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b w:val="1"/>
          <w:sz w:val="56"/>
          <w:szCs w:val="56"/>
          <w:rtl w:val="0"/>
        </w:rPr>
        <w:t xml:space="preserve">Fifth Sunday of Easter </w:t>
      </w:r>
      <w:r w:rsidDel="00000000" w:rsidR="00000000" w:rsidRPr="00000000">
        <w:rPr>
          <w:rtl w:val="0"/>
        </w:rPr>
      </w:r>
    </w:p>
    <w:p w:rsidR="00000000" w:rsidDel="00000000" w:rsidP="00000000" w:rsidRDefault="00000000" w:rsidRPr="00000000" w14:paraId="00000001">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sz w:val="22"/>
          <w:szCs w:val="22"/>
          <w:rtl w:val="0"/>
        </w:rPr>
        <w:t xml:space="preserve">April 29th 2018</w:t>
      </w:r>
      <w:r w:rsidDel="00000000" w:rsidR="00000000" w:rsidRPr="00000000">
        <w:rPr>
          <w:rtl w:val="0"/>
        </w:rPr>
      </w:r>
    </w:p>
    <w:p w:rsidR="00000000" w:rsidDel="00000000" w:rsidP="00000000" w:rsidRDefault="00000000" w:rsidRPr="00000000" w14:paraId="00000002">
      <w:pPr>
        <w:ind w:left="-450"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ind w:left="-450" w:hanging="450"/>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Love is real and active</w:t>
      </w:r>
    </w:p>
    <w:p w:rsidR="00000000" w:rsidDel="00000000" w:rsidP="00000000" w:rsidRDefault="00000000" w:rsidRPr="00000000" w14:paraId="00000004">
      <w:pPr>
        <w:ind w:left="-450" w:hanging="450"/>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05">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can learn a lot about being a good Christian from today’s Second Reading. St John tells us that our love cannot be just words, it has to involve action. We cannot merely go to Church every Sunday and then forget about faith for the rest of the week. We can’t recite the Our Father one day, and then the next forget about our neighbour. Do you “live the kind of life that [God] wants”? Do you make your home in Christ, like the Gospel says? In order to be a good and faithful Christian, you need to be rooted in Christ. Christ showed on earth that He wasn’t just words, He was a man of action. So how can you be rooted in Christ? You need to be close to Him and allow His words to remain in you. You are close to Jesus when you put love into action. Love is a verb, and it’s no coincidence that in the Bible we hear “God is love” (1 John 4:8). Let your Christian love be a verb! </w:t>
      </w:r>
      <w:r w:rsidDel="00000000" w:rsidR="00000000" w:rsidRPr="00000000">
        <w:rPr>
          <w:rtl w:val="0"/>
        </w:rPr>
      </w:r>
    </w:p>
    <w:p w:rsidR="00000000" w:rsidDel="00000000" w:rsidP="00000000" w:rsidRDefault="00000000" w:rsidRPr="00000000" w14:paraId="00000006">
      <w:pPr>
        <w:spacing w:after="24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sz w:val="22"/>
          <w:szCs w:val="22"/>
          <w:rtl w:val="0"/>
        </w:rPr>
        <w:t xml:space="preserve">Catherine </w:t>
      </w:r>
      <w:r w:rsidDel="00000000" w:rsidR="00000000" w:rsidRPr="00000000">
        <w:rPr>
          <w:rtl w:val="0"/>
        </w:rPr>
      </w:r>
    </w:p>
    <w:p w:rsidR="00000000" w:rsidDel="00000000" w:rsidP="00000000" w:rsidRDefault="00000000" w:rsidRPr="00000000" w14:paraId="00000008">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color w:val="000000"/>
          <w:sz w:val="22"/>
          <w:szCs w:val="22"/>
          <w:rtl w:val="0"/>
        </w:rPr>
        <w:t xml:space="preserve">SYMT</w:t>
      </w:r>
      <w:r w:rsidDel="00000000" w:rsidR="00000000" w:rsidRPr="00000000">
        <w:rPr>
          <w:rtl w:val="0"/>
        </w:rPr>
      </w:r>
    </w:p>
    <w:p w:rsidR="00000000" w:rsidDel="00000000" w:rsidP="00000000" w:rsidRDefault="00000000" w:rsidRPr="00000000" w14:paraId="00000009">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-1028699</wp:posOffset>
          </wp:positionH>
          <wp:positionV relativeFrom="paragraph">
            <wp:posOffset>-449579</wp:posOffset>
          </wp:positionV>
          <wp:extent cx="7698740" cy="16135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4"/>
        <w:szCs w:val="24"/>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