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left="-450"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b w:val="1"/>
          <w:sz w:val="56"/>
          <w:szCs w:val="56"/>
          <w:rtl w:val="0"/>
        </w:rPr>
        <w:t xml:space="preserve">Easter Sunday </w:t>
      </w:r>
      <w:r w:rsidDel="00000000" w:rsidR="00000000" w:rsidRPr="00000000">
        <w:rPr>
          <w:rtl w:val="0"/>
        </w:rPr>
      </w:r>
    </w:p>
    <w:p w:rsidR="00000000" w:rsidDel="00000000" w:rsidP="00000000" w:rsidRDefault="00000000" w:rsidRPr="00000000" w14:paraId="00000001">
      <w:pPr>
        <w:ind w:left="-450"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sz w:val="22"/>
          <w:szCs w:val="22"/>
          <w:rtl w:val="0"/>
        </w:rPr>
        <w:t xml:space="preserve">April 1st 2018</w:t>
      </w:r>
      <w:r w:rsidDel="00000000" w:rsidR="00000000" w:rsidRPr="00000000">
        <w:rPr>
          <w:rtl w:val="0"/>
        </w:rPr>
      </w:r>
    </w:p>
    <w:p w:rsidR="00000000" w:rsidDel="00000000" w:rsidP="00000000" w:rsidRDefault="00000000" w:rsidRPr="00000000" w14:paraId="00000002">
      <w:pPr>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3">
      <w:pPr>
        <w:ind w:left="-450" w:hanging="450"/>
        <w:contextualSpacing w:val="0"/>
        <w:rPr>
          <w:rFonts w:ascii="Century Gothic" w:cs="Century Gothic" w:eastAsia="Century Gothic" w:hAnsi="Century Gothic"/>
          <w:i w:val="1"/>
          <w:sz w:val="22"/>
          <w:szCs w:val="22"/>
        </w:rPr>
      </w:pPr>
      <w:r w:rsidDel="00000000" w:rsidR="00000000" w:rsidRPr="00000000">
        <w:rPr>
          <w:rFonts w:ascii="Century Gothic" w:cs="Century Gothic" w:eastAsia="Century Gothic" w:hAnsi="Century Gothic"/>
          <w:i w:val="1"/>
          <w:sz w:val="22"/>
          <w:szCs w:val="22"/>
          <w:rtl w:val="0"/>
        </w:rPr>
        <w:t xml:space="preserve">Till this moment, they had failed to understand</w:t>
      </w:r>
    </w:p>
    <w:p w:rsidR="00000000" w:rsidDel="00000000" w:rsidP="00000000" w:rsidRDefault="00000000" w:rsidRPr="00000000" w14:paraId="00000004">
      <w:pPr>
        <w:ind w:left="-450" w:hanging="450"/>
        <w:contextualSpacing w:val="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5">
      <w:pPr>
        <w:ind w:left="-900" w:firstLine="0"/>
        <w:contextualSpacing w:val="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What we hear in today’s Gospel Reading (Easter Sunday) is John’s account of what the disciples did that Easter morning. What is interesting to me is the line “</w:t>
      </w:r>
      <w:r w:rsidDel="00000000" w:rsidR="00000000" w:rsidRPr="00000000">
        <w:rPr>
          <w:rFonts w:ascii="Century Gothic" w:cs="Century Gothic" w:eastAsia="Century Gothic" w:hAnsi="Century Gothic"/>
          <w:i w:val="1"/>
          <w:sz w:val="22"/>
          <w:szCs w:val="22"/>
          <w:rtl w:val="0"/>
        </w:rPr>
        <w:t xml:space="preserve">till this moment, they had failed to understand the teaching of Scripture”...</w:t>
      </w:r>
      <w:r w:rsidDel="00000000" w:rsidR="00000000" w:rsidRPr="00000000">
        <w:rPr>
          <w:rFonts w:ascii="Century Gothic" w:cs="Century Gothic" w:eastAsia="Century Gothic" w:hAnsi="Century Gothic"/>
          <w:sz w:val="22"/>
          <w:szCs w:val="22"/>
          <w:rtl w:val="0"/>
        </w:rPr>
        <w:t xml:space="preserve">till this moment...</w:t>
      </w:r>
      <w:r w:rsidDel="00000000" w:rsidR="00000000" w:rsidRPr="00000000">
        <w:rPr>
          <w:rFonts w:ascii="Century Gothic" w:cs="Century Gothic" w:eastAsia="Century Gothic" w:hAnsi="Century Gothic"/>
          <w:b w:val="1"/>
          <w:sz w:val="22"/>
          <w:szCs w:val="22"/>
          <w:rtl w:val="0"/>
        </w:rPr>
        <w:t xml:space="preserve">TILL THIS MOMENT. </w:t>
      </w:r>
      <w:r w:rsidDel="00000000" w:rsidR="00000000" w:rsidRPr="00000000">
        <w:rPr>
          <w:rFonts w:ascii="Century Gothic" w:cs="Century Gothic" w:eastAsia="Century Gothic" w:hAnsi="Century Gothic"/>
          <w:sz w:val="22"/>
          <w:szCs w:val="22"/>
          <w:rtl w:val="0"/>
        </w:rPr>
        <w:t xml:space="preserve">The disciples were with Jesus throughout the whole of His ministry, they ate with Him, heard His teaching, prayed with Him - yet it was only in that </w:t>
      </w:r>
      <w:r w:rsidDel="00000000" w:rsidR="00000000" w:rsidRPr="00000000">
        <w:rPr>
          <w:rFonts w:ascii="Century Gothic" w:cs="Century Gothic" w:eastAsia="Century Gothic" w:hAnsi="Century Gothic"/>
          <w:i w:val="1"/>
          <w:sz w:val="22"/>
          <w:szCs w:val="22"/>
          <w:rtl w:val="0"/>
        </w:rPr>
        <w:t xml:space="preserve">moment </w:t>
      </w:r>
      <w:r w:rsidDel="00000000" w:rsidR="00000000" w:rsidRPr="00000000">
        <w:rPr>
          <w:rFonts w:ascii="Century Gothic" w:cs="Century Gothic" w:eastAsia="Century Gothic" w:hAnsi="Century Gothic"/>
          <w:sz w:val="22"/>
          <w:szCs w:val="22"/>
          <w:rtl w:val="0"/>
        </w:rPr>
        <w:t xml:space="preserve">of seeing the tomb empty that the pin really dropped about what Jesus came to earth to do...to conquer death. </w:t>
      </w:r>
    </w:p>
    <w:p w:rsidR="00000000" w:rsidDel="00000000" w:rsidP="00000000" w:rsidRDefault="00000000" w:rsidRPr="00000000" w14:paraId="00000006">
      <w:pPr>
        <w:ind w:left="-900" w:firstLine="0"/>
        <w:contextualSpacing w:val="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7">
      <w:pPr>
        <w:ind w:left="-900" w:firstLine="0"/>
        <w:contextualSpacing w:val="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Are we also guilty of not understanding? Do we need to run to the tomb of Christ this Easter morning and really, I mean </w:t>
      </w:r>
      <w:r w:rsidDel="00000000" w:rsidR="00000000" w:rsidRPr="00000000">
        <w:rPr>
          <w:rFonts w:ascii="Century Gothic" w:cs="Century Gothic" w:eastAsia="Century Gothic" w:hAnsi="Century Gothic"/>
          <w:b w:val="1"/>
          <w:sz w:val="22"/>
          <w:szCs w:val="22"/>
          <w:rtl w:val="0"/>
        </w:rPr>
        <w:t xml:space="preserve">really</w:t>
      </w:r>
      <w:r w:rsidDel="00000000" w:rsidR="00000000" w:rsidRPr="00000000">
        <w:rPr>
          <w:rFonts w:ascii="Century Gothic" w:cs="Century Gothic" w:eastAsia="Century Gothic" w:hAnsi="Century Gothic"/>
          <w:sz w:val="22"/>
          <w:szCs w:val="22"/>
          <w:rtl w:val="0"/>
        </w:rPr>
        <w:t xml:space="preserve">, allow the </w:t>
      </w:r>
      <w:r w:rsidDel="00000000" w:rsidR="00000000" w:rsidRPr="00000000">
        <w:rPr>
          <w:rFonts w:ascii="Century Gothic" w:cs="Century Gothic" w:eastAsia="Century Gothic" w:hAnsi="Century Gothic"/>
          <w:b w:val="1"/>
          <w:sz w:val="22"/>
          <w:szCs w:val="22"/>
          <w:rtl w:val="0"/>
        </w:rPr>
        <w:t xml:space="preserve">TRUTH</w:t>
      </w:r>
      <w:r w:rsidDel="00000000" w:rsidR="00000000" w:rsidRPr="00000000">
        <w:rPr>
          <w:rFonts w:ascii="Century Gothic" w:cs="Century Gothic" w:eastAsia="Century Gothic" w:hAnsi="Century Gothic"/>
          <w:sz w:val="22"/>
          <w:szCs w:val="22"/>
          <w:rtl w:val="0"/>
        </w:rPr>
        <w:t xml:space="preserve"> OF THE RESURRECTION to sink in. What we celebrate today, is our God. Our God is the God who loved us so much that He stooped down to our weak human level to become like us...who loved us so much that He would take the sin of the entire universe on His shoulders and be crucified...ours is the God of miracles, who conquered death. </w:t>
      </w:r>
    </w:p>
    <w:p w:rsidR="00000000" w:rsidDel="00000000" w:rsidP="00000000" w:rsidRDefault="00000000" w:rsidRPr="00000000" w14:paraId="00000008">
      <w:pPr>
        <w:ind w:left="-900" w:firstLine="0"/>
        <w:contextualSpacing w:val="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9">
      <w:pPr>
        <w:ind w:left="-900" w:firstLine="0"/>
        <w:contextualSpacing w:val="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Nothing is more powerful than Him. </w:t>
      </w:r>
    </w:p>
    <w:p w:rsidR="00000000" w:rsidDel="00000000" w:rsidP="00000000" w:rsidRDefault="00000000" w:rsidRPr="00000000" w14:paraId="0000000A">
      <w:pPr>
        <w:ind w:left="-900" w:firstLine="0"/>
        <w:contextualSpacing w:val="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No one can love you as much as He loves you. </w:t>
      </w:r>
    </w:p>
    <w:p w:rsidR="00000000" w:rsidDel="00000000" w:rsidP="00000000" w:rsidRDefault="00000000" w:rsidRPr="00000000" w14:paraId="0000000B">
      <w:pPr>
        <w:ind w:left="-900" w:firstLine="0"/>
        <w:contextualSpacing w:val="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C">
      <w:pPr>
        <w:ind w:left="-900" w:firstLine="0"/>
        <w:contextualSpacing w:val="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Be joyful! Be glad! He has risen!</w:t>
      </w:r>
    </w:p>
    <w:p w:rsidR="00000000" w:rsidDel="00000000" w:rsidP="00000000" w:rsidRDefault="00000000" w:rsidRPr="00000000" w14:paraId="0000000D">
      <w:pPr>
        <w:ind w:left="-900" w:firstLine="0"/>
        <w:contextualSpacing w:val="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Alleluia! Alleluia!</w:t>
      </w:r>
    </w:p>
    <w:p w:rsidR="00000000" w:rsidDel="00000000" w:rsidP="00000000" w:rsidRDefault="00000000" w:rsidRPr="00000000" w14:paraId="0000000E">
      <w:pPr>
        <w:ind w:left="-900" w:firstLine="0"/>
        <w:contextualSpacing w:val="0"/>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F">
      <w:pPr>
        <w:ind w:left="-900" w:firstLine="0"/>
        <w:contextualSpacing w:val="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(and it’s not an April fool)</w:t>
      </w:r>
    </w:p>
    <w:p w:rsidR="00000000" w:rsidDel="00000000" w:rsidP="00000000" w:rsidRDefault="00000000" w:rsidRPr="00000000" w14:paraId="00000010">
      <w:pPr>
        <w:spacing w:after="240"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1">
      <w:pPr>
        <w:ind w:left="-450"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sz w:val="22"/>
          <w:szCs w:val="22"/>
          <w:rtl w:val="0"/>
        </w:rPr>
        <w:t xml:space="preserve">Catherine </w:t>
      </w:r>
      <w:r w:rsidDel="00000000" w:rsidR="00000000" w:rsidRPr="00000000">
        <w:rPr>
          <w:rtl w:val="0"/>
        </w:rPr>
      </w:r>
    </w:p>
    <w:p w:rsidR="00000000" w:rsidDel="00000000" w:rsidP="00000000" w:rsidRDefault="00000000" w:rsidRPr="00000000" w14:paraId="00000012">
      <w:pPr>
        <w:ind w:left="-450" w:hanging="450"/>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color w:val="000000"/>
          <w:sz w:val="22"/>
          <w:szCs w:val="22"/>
          <w:rtl w:val="0"/>
        </w:rPr>
        <w:t xml:space="preserve">SYMT</w:t>
      </w:r>
      <w:r w:rsidDel="00000000" w:rsidR="00000000" w:rsidRPr="00000000">
        <w:rPr>
          <w:rtl w:val="0"/>
        </w:rPr>
      </w:r>
    </w:p>
    <w:p w:rsidR="00000000" w:rsidDel="00000000" w:rsidP="00000000" w:rsidRDefault="00000000" w:rsidRPr="00000000" w14:paraId="00000013">
      <w:pPr>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4">
      <w:pPr>
        <w:contextualSpacing w:val="0"/>
        <w:rPr/>
      </w:pPr>
      <w:r w:rsidDel="00000000" w:rsidR="00000000" w:rsidRPr="00000000">
        <w:rPr>
          <w:rtl w:val="0"/>
        </w:rPr>
      </w:r>
    </w:p>
    <w:sectPr>
      <w:headerReference r:id="rId6" w:type="default"/>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-1028699</wp:posOffset>
          </wp:positionH>
          <wp:positionV relativeFrom="paragraph">
            <wp:posOffset>-449579</wp:posOffset>
          </wp:positionV>
          <wp:extent cx="7698740" cy="161353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98740" cy="16135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b w:val="0"/>
        <w:i w:val="0"/>
        <w:smallCaps w:val="0"/>
        <w:strike w:val="0"/>
        <w:color w:val="000000"/>
        <w:sz w:val="24"/>
        <w:szCs w:val="24"/>
        <w:u w:val="none"/>
        <w:shd w:fill="auto" w:val="clear"/>
        <w:vertAlign w:val="baseline"/>
        <w:lang w:val="en-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