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hanging="450"/>
        <w:contextualSpacing w:val="0"/>
        <w:rPr>
          <w:b w:val="1"/>
          <w:sz w:val="56"/>
          <w:szCs w:val="56"/>
        </w:rPr>
      </w:pPr>
      <w:r w:rsidDel="00000000" w:rsidR="00000000" w:rsidRPr="00000000">
        <w:rPr>
          <w:b w:val="1"/>
          <w:sz w:val="56"/>
          <w:szCs w:val="56"/>
          <w:rtl w:val="0"/>
        </w:rPr>
        <w:t xml:space="preserve">Pentecost </w:t>
      </w:r>
    </w:p>
    <w:p w:rsidR="00000000" w:rsidDel="00000000" w:rsidP="00000000" w:rsidRDefault="00000000" w:rsidRPr="00000000" w14:paraId="00000001">
      <w:pPr>
        <w:ind w:hanging="450"/>
        <w:contextualSpacing w:val="0"/>
        <w:rPr/>
      </w:pPr>
      <w:r w:rsidDel="00000000" w:rsidR="00000000" w:rsidRPr="00000000">
        <w:rPr>
          <w:rtl w:val="0"/>
        </w:rPr>
        <w:t xml:space="preserve">20th May 2018</w:t>
      </w:r>
    </w:p>
    <w:p w:rsidR="00000000" w:rsidDel="00000000" w:rsidP="00000000" w:rsidRDefault="00000000" w:rsidRPr="00000000" w14:paraId="00000002">
      <w:pPr>
        <w:ind w:hanging="450"/>
        <w:contextualSpacing w:val="0"/>
        <w:rPr/>
      </w:pPr>
      <w:r w:rsidDel="00000000" w:rsidR="00000000" w:rsidRPr="00000000">
        <w:rPr>
          <w:rtl w:val="0"/>
        </w:rPr>
      </w:r>
    </w:p>
    <w:p w:rsidR="00000000" w:rsidDel="00000000" w:rsidP="00000000" w:rsidRDefault="00000000" w:rsidRPr="00000000" w14:paraId="00000003">
      <w:pPr>
        <w:ind w:hanging="450"/>
        <w:contextualSpacing w:val="0"/>
        <w:rPr/>
      </w:pPr>
      <w:r w:rsidDel="00000000" w:rsidR="00000000" w:rsidRPr="00000000">
        <w:rPr>
          <w:rtl w:val="0"/>
        </w:rPr>
        <w:t xml:space="preserve">It’s our Birthday! </w:t>
      </w:r>
    </w:p>
    <w:p w:rsidR="00000000" w:rsidDel="00000000" w:rsidP="00000000" w:rsidRDefault="00000000" w:rsidRPr="00000000" w14:paraId="00000004">
      <w:pPr>
        <w:ind w:hanging="450"/>
        <w:contextualSpacing w:val="0"/>
        <w:rPr/>
      </w:pPr>
      <w:r w:rsidDel="00000000" w:rsidR="00000000" w:rsidRPr="00000000">
        <w:rPr>
          <w:rtl w:val="0"/>
        </w:rPr>
      </w:r>
    </w:p>
    <w:p w:rsidR="00000000" w:rsidDel="00000000" w:rsidP="00000000" w:rsidRDefault="00000000" w:rsidRPr="00000000" w14:paraId="00000005">
      <w:pPr>
        <w:ind w:hanging="450"/>
        <w:contextualSpacing w:val="0"/>
        <w:rPr/>
      </w:pPr>
      <w:r w:rsidDel="00000000" w:rsidR="00000000" w:rsidRPr="00000000">
        <w:rPr>
          <w:rtl w:val="0"/>
        </w:rPr>
        <w:t xml:space="preserve">Pentecost is one of my favourite Feasts. The Birthday of the Church! That being said I’m not sure we celebrate it as much as we should. In the Scriptures Pentecost was the TURNING POINT for the Disciples. What happened at Pentecost truly gives me hope. I see many of my own characterises and flaws in the Disciples…</w:t>
      </w:r>
    </w:p>
    <w:p w:rsidR="00000000" w:rsidDel="00000000" w:rsidP="00000000" w:rsidRDefault="00000000" w:rsidRPr="00000000" w14:paraId="00000006">
      <w:pPr>
        <w:numPr>
          <w:ilvl w:val="0"/>
          <w:numId w:val="1"/>
        </w:numPr>
        <w:ind w:left="720" w:hanging="360"/>
        <w:contextualSpacing w:val="1"/>
        <w:rPr>
          <w:u w:val="none"/>
        </w:rPr>
      </w:pPr>
      <w:r w:rsidDel="00000000" w:rsidR="00000000" w:rsidRPr="00000000">
        <w:rPr>
          <w:rtl w:val="0"/>
        </w:rPr>
        <w:t xml:space="preserve">Thomas doubted</w:t>
      </w:r>
    </w:p>
    <w:p w:rsidR="00000000" w:rsidDel="00000000" w:rsidP="00000000" w:rsidRDefault="00000000" w:rsidRPr="00000000" w14:paraId="00000007">
      <w:pPr>
        <w:numPr>
          <w:ilvl w:val="0"/>
          <w:numId w:val="1"/>
        </w:numPr>
        <w:ind w:left="720" w:hanging="360"/>
        <w:contextualSpacing w:val="1"/>
        <w:rPr>
          <w:u w:val="none"/>
        </w:rPr>
      </w:pPr>
      <w:r w:rsidDel="00000000" w:rsidR="00000000" w:rsidRPr="00000000">
        <w:rPr>
          <w:rtl w:val="0"/>
        </w:rPr>
        <w:t xml:space="preserve">Matthew was corrupt</w:t>
      </w:r>
    </w:p>
    <w:p w:rsidR="00000000" w:rsidDel="00000000" w:rsidP="00000000" w:rsidRDefault="00000000" w:rsidRPr="00000000" w14:paraId="00000008">
      <w:pPr>
        <w:numPr>
          <w:ilvl w:val="0"/>
          <w:numId w:val="1"/>
        </w:numPr>
        <w:ind w:left="720" w:hanging="360"/>
        <w:contextualSpacing w:val="1"/>
        <w:rPr>
          <w:u w:val="none"/>
        </w:rPr>
      </w:pPr>
      <w:r w:rsidDel="00000000" w:rsidR="00000000" w:rsidRPr="00000000">
        <w:rPr>
          <w:rtl w:val="0"/>
        </w:rPr>
        <w:t xml:space="preserve">Peter flat out denied he knew Jesus. </w:t>
      </w:r>
    </w:p>
    <w:p w:rsidR="00000000" w:rsidDel="00000000" w:rsidP="00000000" w:rsidRDefault="00000000" w:rsidRPr="00000000" w14:paraId="00000009">
      <w:pPr>
        <w:contextualSpacing w:val="0"/>
        <w:rPr/>
      </w:pPr>
      <w:r w:rsidDel="00000000" w:rsidR="00000000" w:rsidRPr="00000000">
        <w:rPr>
          <w:rtl w:val="0"/>
        </w:rPr>
        <w:t xml:space="preserve">Gosh, but what a transformation when they were filled with the Holy Spirit! They became bold, unafraid, passionate. You, too, can be all of those things. But you have to invite the Holy Spirit into your life, this isn’t just a one off decision - it’s not just for your Confirmation. It’s a daily life-long choice. Adults - this is for you too!!  Think of the difference if only we invited the power of the Holy Spirit into our lives. </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t xml:space="preserve">Don’t wait! The Holy Spirit is ready to work through you! </w:t>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tl w:val="0"/>
        </w:rPr>
        <w:t xml:space="preserve">Happy Feast Day! I will be eating lots of cake! </w:t>
      </w:r>
    </w:p>
    <w:p w:rsidR="00000000" w:rsidDel="00000000" w:rsidP="00000000" w:rsidRDefault="00000000" w:rsidRPr="00000000" w14:paraId="0000000E">
      <w:pPr>
        <w:ind w:hanging="450"/>
        <w:contextualSpacing w:val="0"/>
        <w:rPr/>
      </w:pPr>
      <w:r w:rsidDel="00000000" w:rsidR="00000000" w:rsidRPr="00000000">
        <w:rPr>
          <w:rtl w:val="0"/>
        </w:rPr>
      </w:r>
    </w:p>
    <w:p w:rsidR="00000000" w:rsidDel="00000000" w:rsidP="00000000" w:rsidRDefault="00000000" w:rsidRPr="00000000" w14:paraId="0000000F">
      <w:pPr>
        <w:ind w:hanging="450"/>
        <w:contextualSpacing w:val="0"/>
        <w:rPr/>
      </w:pPr>
      <w:r w:rsidDel="00000000" w:rsidR="00000000" w:rsidRPr="00000000">
        <w:rPr>
          <w:rtl w:val="0"/>
        </w:rPr>
        <w:t xml:space="preserve">Catherine </w:t>
      </w:r>
    </w:p>
    <w:p w:rsidR="00000000" w:rsidDel="00000000" w:rsidP="00000000" w:rsidRDefault="00000000" w:rsidRPr="00000000" w14:paraId="00000010">
      <w:pPr>
        <w:ind w:hanging="450"/>
        <w:contextualSpacing w:val="0"/>
        <w:rPr/>
      </w:pPr>
      <w:r w:rsidDel="00000000" w:rsidR="00000000" w:rsidRPr="00000000">
        <w:rPr>
          <w:rtl w:val="0"/>
        </w:rPr>
        <w:t xml:space="preserve">SYMT</w:t>
      </w:r>
    </w:p>
    <w:sectPr>
      <w:headerReference r:id="rId6" w:type="default"/>
      <w:pgSz w:h="16838" w:w="11906"/>
      <w:pgMar w:bottom="1440" w:top="1440" w:left="1440" w:right="8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-66674</wp:posOffset>
          </wp:positionV>
          <wp:extent cx="7562625" cy="159543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