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1B9B9" w14:textId="77777777" w:rsidR="003524DF" w:rsidRDefault="003524DF"/>
    <w:p w14:paraId="6E6ECDF6" w14:textId="77777777" w:rsidR="008A18CF" w:rsidRDefault="008A18CF"/>
    <w:p w14:paraId="2BE05BD1" w14:textId="0457C3B4" w:rsidR="008A18CF" w:rsidRDefault="007A1C20">
      <w:pPr>
        <w:rPr>
          <w:b/>
          <w:sz w:val="36"/>
        </w:rPr>
      </w:pPr>
      <w:r>
        <w:rPr>
          <w:b/>
          <w:sz w:val="72"/>
        </w:rPr>
        <w:t>The Shape of the Rite of Exposition</w:t>
      </w:r>
      <w:r w:rsidR="008A18CF" w:rsidRPr="008A18CF">
        <w:rPr>
          <w:b/>
          <w:sz w:val="36"/>
        </w:rPr>
        <w:t xml:space="preserve"> </w:t>
      </w:r>
    </w:p>
    <w:p w14:paraId="30DACAD6" w14:textId="14F5B712" w:rsidR="007A1C20" w:rsidRDefault="007A1C20" w:rsidP="007A1C20">
      <w:pPr>
        <w:rPr>
          <w:b/>
          <w:sz w:val="36"/>
        </w:rPr>
      </w:pPr>
    </w:p>
    <w:p w14:paraId="0CC3DD46" w14:textId="73343113" w:rsidR="007A1C20" w:rsidRPr="007A1C20" w:rsidRDefault="007A1C20" w:rsidP="007A1C20">
      <w:pPr>
        <w:jc w:val="center"/>
        <w:rPr>
          <w:i/>
          <w:sz w:val="24"/>
        </w:rPr>
      </w:pPr>
      <w:r w:rsidRPr="007A1C20">
        <w:rPr>
          <w:i/>
          <w:sz w:val="24"/>
        </w:rPr>
        <w:t xml:space="preserve">When the </w:t>
      </w:r>
      <w:r w:rsidRPr="007A1C20">
        <w:rPr>
          <w:b/>
          <w:bCs/>
          <w:i/>
          <w:sz w:val="24"/>
        </w:rPr>
        <w:t>Eucharist</w:t>
      </w:r>
      <w:r w:rsidRPr="007A1C20">
        <w:rPr>
          <w:i/>
          <w:sz w:val="24"/>
        </w:rPr>
        <w:t xml:space="preserve"> is being celebrated, the sanctuary is filled with countless angels who adore the divine victim sacrificed on the altar.</w:t>
      </w:r>
    </w:p>
    <w:p w14:paraId="510C7D94" w14:textId="344B9087" w:rsidR="007A1C20" w:rsidRPr="007A1C20" w:rsidRDefault="0083694D" w:rsidP="007A1C20">
      <w:pPr>
        <w:jc w:val="center"/>
        <w:rPr>
          <w:i/>
          <w:sz w:val="24"/>
        </w:rPr>
      </w:pPr>
      <w:r w:rsidRPr="0083694D">
        <w:rPr>
          <w:i/>
          <w:sz w:val="24"/>
        </w:rPr>
        <w:drawing>
          <wp:anchor distT="0" distB="0" distL="114300" distR="114300" simplePos="0" relativeHeight="251660800" behindDoc="1" locked="0" layoutInCell="1" allowOverlap="1" wp14:anchorId="59966591" wp14:editId="4BBDA281">
            <wp:simplePos x="0" y="0"/>
            <wp:positionH relativeFrom="column">
              <wp:posOffset>5082098</wp:posOffset>
            </wp:positionH>
            <wp:positionV relativeFrom="paragraph">
              <wp:posOffset>142323</wp:posOffset>
            </wp:positionV>
            <wp:extent cx="1856105" cy="1856105"/>
            <wp:effectExtent l="0" t="0" r="0" b="0"/>
            <wp:wrapTight wrapText="bothSides">
              <wp:wrapPolygon edited="0">
                <wp:start x="10493" y="1330"/>
                <wp:lineTo x="9902" y="2217"/>
                <wp:lineTo x="10050" y="3990"/>
                <wp:lineTo x="8276" y="4877"/>
                <wp:lineTo x="6651" y="6060"/>
                <wp:lineTo x="5912" y="6798"/>
                <wp:lineTo x="5468" y="8720"/>
                <wp:lineTo x="5468" y="11380"/>
                <wp:lineTo x="6946" y="13449"/>
                <wp:lineTo x="9902" y="15814"/>
                <wp:lineTo x="10050" y="18179"/>
                <wp:lineTo x="8424" y="18770"/>
                <wp:lineTo x="7685" y="19361"/>
                <wp:lineTo x="7833" y="20248"/>
                <wp:lineTo x="13893" y="20248"/>
                <wp:lineTo x="14188" y="19509"/>
                <wp:lineTo x="13301" y="18770"/>
                <wp:lineTo x="11676" y="18179"/>
                <wp:lineTo x="11823" y="15814"/>
                <wp:lineTo x="14779" y="13597"/>
                <wp:lineTo x="15223" y="13154"/>
                <wp:lineTo x="16109" y="11085"/>
                <wp:lineTo x="16405" y="8720"/>
                <wp:lineTo x="15666" y="7094"/>
                <wp:lineTo x="15371" y="6207"/>
                <wp:lineTo x="13449" y="4877"/>
                <wp:lineTo x="11676" y="3990"/>
                <wp:lineTo x="11823" y="2365"/>
                <wp:lineTo x="11232" y="1330"/>
                <wp:lineTo x="10493" y="133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CED6C" w14:textId="1EFCC127" w:rsidR="007A1C20" w:rsidRDefault="007A1C20" w:rsidP="007A1C20">
      <w:pPr>
        <w:jc w:val="center"/>
        <w:rPr>
          <w:i/>
          <w:sz w:val="24"/>
        </w:rPr>
      </w:pPr>
      <w:r w:rsidRPr="007A1C20">
        <w:rPr>
          <w:i/>
          <w:sz w:val="24"/>
        </w:rPr>
        <w:t>St. John Chrysostom</w:t>
      </w:r>
    </w:p>
    <w:p w14:paraId="7D983777" w14:textId="77777777" w:rsidR="007A1C20" w:rsidRDefault="007A1C20" w:rsidP="007A1C20">
      <w:pPr>
        <w:rPr>
          <w:i/>
          <w:sz w:val="24"/>
        </w:rPr>
      </w:pPr>
    </w:p>
    <w:p w14:paraId="59A49E1F" w14:textId="77777777" w:rsidR="007A1C20" w:rsidRDefault="007A1C20" w:rsidP="007A1C20">
      <w:pPr>
        <w:rPr>
          <w:i/>
          <w:sz w:val="24"/>
        </w:rPr>
      </w:pPr>
    </w:p>
    <w:p w14:paraId="2D780CD7" w14:textId="24CCA66F" w:rsidR="007A1C20" w:rsidRDefault="007A1C20" w:rsidP="007A1C20">
      <w:pPr>
        <w:rPr>
          <w:i/>
          <w:sz w:val="24"/>
        </w:rPr>
      </w:pPr>
      <w:r>
        <w:rPr>
          <w:i/>
          <w:sz w:val="24"/>
        </w:rPr>
        <w:t>This is the usual format for Exposition of the Eucharist outside of Mass. The Blessed Sacrament should be exposed by a Priest or Deacon, but special permission can be given to Extra-</w:t>
      </w:r>
      <w:r w:rsidR="0083694D">
        <w:rPr>
          <w:i/>
          <w:sz w:val="24"/>
        </w:rPr>
        <w:t>Ordinary</w:t>
      </w:r>
      <w:r>
        <w:rPr>
          <w:i/>
          <w:sz w:val="24"/>
        </w:rPr>
        <w:t xml:space="preserve"> Ministers of the Eucharist.  </w:t>
      </w:r>
    </w:p>
    <w:p w14:paraId="238C9CBF" w14:textId="08DF933A" w:rsidR="007A1C20" w:rsidRPr="007A1C20" w:rsidRDefault="007A1C20" w:rsidP="007A1C20">
      <w:pPr>
        <w:rPr>
          <w:i/>
          <w:sz w:val="24"/>
        </w:rPr>
      </w:pPr>
    </w:p>
    <w:p w14:paraId="3B448134" w14:textId="77777777" w:rsidR="007A1C20" w:rsidRDefault="007A1C20" w:rsidP="007A1C20">
      <w:pPr>
        <w:rPr>
          <w:sz w:val="24"/>
        </w:rPr>
      </w:pPr>
    </w:p>
    <w:p w14:paraId="71916EB1" w14:textId="663BB038" w:rsidR="007A1C20" w:rsidRPr="007A1C20" w:rsidRDefault="007A1C20" w:rsidP="007A1C20">
      <w:pPr>
        <w:rPr>
          <w:b/>
          <w:sz w:val="24"/>
        </w:rPr>
      </w:pPr>
      <w:r w:rsidRPr="007A1C20">
        <w:rPr>
          <w:b/>
          <w:sz w:val="24"/>
        </w:rPr>
        <w:t xml:space="preserve">EXPOSITION </w:t>
      </w:r>
    </w:p>
    <w:p w14:paraId="73506D4A" w14:textId="0E7381DD" w:rsidR="007A1C20" w:rsidRDefault="007A1C20" w:rsidP="007A1C20">
      <w:pPr>
        <w:rPr>
          <w:sz w:val="24"/>
        </w:rPr>
      </w:pPr>
      <w:r w:rsidRPr="007A1C20">
        <w:rPr>
          <w:sz w:val="24"/>
        </w:rPr>
        <w:t>Begin with an opening Hymn</w:t>
      </w:r>
      <w:r w:rsidRPr="007A1C20">
        <w:rPr>
          <w:rFonts w:ascii="MS Gothic" w:eastAsia="MS Gothic" w:hAnsi="MS Gothic" w:cs="MS Gothic" w:hint="eastAsia"/>
          <w:sz w:val="24"/>
        </w:rPr>
        <w:t> </w:t>
      </w:r>
      <w:r w:rsidRPr="007A1C20">
        <w:rPr>
          <w:sz w:val="24"/>
        </w:rPr>
        <w:t>The blessed sacrament is then taken from the place of reservation and usually placed in a monstrance</w:t>
      </w:r>
      <w:r w:rsidRPr="007A1C20">
        <w:rPr>
          <w:rFonts w:ascii="MS Gothic" w:eastAsia="MS Gothic" w:hAnsi="MS Gothic" w:cs="MS Gothic" w:hint="eastAsia"/>
          <w:sz w:val="24"/>
        </w:rPr>
        <w:t> </w:t>
      </w:r>
      <w:r w:rsidRPr="007A1C20">
        <w:rPr>
          <w:sz w:val="24"/>
        </w:rPr>
        <w:t>After a brief period of silence there is an opening prayer</w:t>
      </w:r>
      <w:r>
        <w:rPr>
          <w:sz w:val="24"/>
        </w:rPr>
        <w:t>.</w:t>
      </w:r>
      <w:r w:rsidRPr="007A1C20">
        <w:rPr>
          <w:sz w:val="24"/>
        </w:rPr>
        <w:t xml:space="preserve"> </w:t>
      </w:r>
    </w:p>
    <w:p w14:paraId="24388E01" w14:textId="77777777" w:rsidR="007A1C20" w:rsidRPr="007A1C20" w:rsidRDefault="007A1C20" w:rsidP="007A1C20">
      <w:pPr>
        <w:rPr>
          <w:sz w:val="24"/>
        </w:rPr>
      </w:pPr>
    </w:p>
    <w:p w14:paraId="6F7DACC9" w14:textId="77777777" w:rsidR="007A1C20" w:rsidRPr="007A1C20" w:rsidRDefault="007A1C20" w:rsidP="007A1C20">
      <w:pPr>
        <w:rPr>
          <w:b/>
          <w:sz w:val="24"/>
        </w:rPr>
      </w:pPr>
      <w:r w:rsidRPr="007A1C20">
        <w:rPr>
          <w:b/>
          <w:sz w:val="24"/>
        </w:rPr>
        <w:t xml:space="preserve">ADORATION </w:t>
      </w:r>
    </w:p>
    <w:p w14:paraId="2D8046A2" w14:textId="77777777" w:rsidR="007A1C20" w:rsidRDefault="007A1C20" w:rsidP="007A1C20">
      <w:pPr>
        <w:rPr>
          <w:sz w:val="24"/>
        </w:rPr>
      </w:pPr>
      <w:r>
        <w:rPr>
          <w:sz w:val="24"/>
        </w:rPr>
        <w:t xml:space="preserve">During this </w:t>
      </w:r>
      <w:proofErr w:type="gramStart"/>
      <w:r>
        <w:rPr>
          <w:sz w:val="24"/>
        </w:rPr>
        <w:t>time</w:t>
      </w:r>
      <w:proofErr w:type="gramEnd"/>
      <w:r>
        <w:rPr>
          <w:sz w:val="24"/>
        </w:rPr>
        <w:t xml:space="preserve"> you can lead your young people in reflections. These reflections should lead into periods of silence, where appropriate. </w:t>
      </w:r>
    </w:p>
    <w:p w14:paraId="07A48E94" w14:textId="77777777" w:rsidR="007A1C20" w:rsidRDefault="007A1C20" w:rsidP="007A1C20">
      <w:pPr>
        <w:rPr>
          <w:sz w:val="24"/>
        </w:rPr>
      </w:pPr>
      <w:r>
        <w:rPr>
          <w:sz w:val="24"/>
        </w:rPr>
        <w:t>Reflections can include:</w:t>
      </w:r>
    </w:p>
    <w:p w14:paraId="4DE5FFDB" w14:textId="2CD937DE" w:rsidR="007A1C20" w:rsidRPr="007A1C20" w:rsidRDefault="007A1C20" w:rsidP="007A1C20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A reading from Sacred Scripture</w:t>
      </w:r>
      <w:r w:rsidRPr="007A1C20">
        <w:rPr>
          <w:sz w:val="24"/>
        </w:rPr>
        <w:t xml:space="preserve"> </w:t>
      </w:r>
      <w:r w:rsidRPr="007A1C20">
        <w:rPr>
          <w:rFonts w:ascii="MS Gothic" w:eastAsia="MS Gothic" w:hAnsi="MS Gothic" w:cs="MS Gothic" w:hint="eastAsia"/>
          <w:sz w:val="24"/>
        </w:rPr>
        <w:t>  </w:t>
      </w:r>
    </w:p>
    <w:p w14:paraId="7C4355D3" w14:textId="66897BF3" w:rsidR="007A1C20" w:rsidRDefault="007A1C20" w:rsidP="007A1C20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A reflection from a Saint about the Eucharist</w:t>
      </w:r>
    </w:p>
    <w:p w14:paraId="283DC8B7" w14:textId="08E0539B" w:rsidR="007A1C20" w:rsidRPr="0083694D" w:rsidRDefault="007A1C20" w:rsidP="0083694D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Reflective music</w:t>
      </w:r>
    </w:p>
    <w:p w14:paraId="435A936E" w14:textId="6CA6802D" w:rsidR="007A1C20" w:rsidRPr="007A1C20" w:rsidRDefault="007A1C20" w:rsidP="007A1C20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Litany prayers are also a very </w:t>
      </w:r>
      <w:r w:rsidR="0083694D">
        <w:rPr>
          <w:sz w:val="24"/>
        </w:rPr>
        <w:t>inclusive form of prayer</w:t>
      </w:r>
    </w:p>
    <w:p w14:paraId="15EC20E4" w14:textId="77777777" w:rsidR="007A1C20" w:rsidRDefault="007A1C20" w:rsidP="007A1C20">
      <w:pPr>
        <w:rPr>
          <w:b/>
          <w:sz w:val="24"/>
        </w:rPr>
      </w:pPr>
    </w:p>
    <w:p w14:paraId="04D6B8E8" w14:textId="7F19A56C" w:rsidR="007A1C20" w:rsidRPr="007A1C20" w:rsidRDefault="007A1C20" w:rsidP="007A1C20">
      <w:pPr>
        <w:rPr>
          <w:b/>
          <w:sz w:val="24"/>
        </w:rPr>
      </w:pPr>
      <w:r w:rsidRPr="007A1C20">
        <w:rPr>
          <w:b/>
          <w:sz w:val="24"/>
        </w:rPr>
        <w:t xml:space="preserve">BENEDICTION </w:t>
      </w:r>
    </w:p>
    <w:p w14:paraId="3C805CDF" w14:textId="77777777" w:rsidR="007A1C20" w:rsidRPr="007A1C20" w:rsidRDefault="007A1C20" w:rsidP="007A1C20">
      <w:pPr>
        <w:rPr>
          <w:sz w:val="24"/>
        </w:rPr>
      </w:pPr>
      <w:r w:rsidRPr="007A1C20">
        <w:rPr>
          <w:sz w:val="24"/>
        </w:rPr>
        <w:t xml:space="preserve">When a priest or deacon leads he makes the sign of the cross over the people with the monstrance or ciborium in silence </w:t>
      </w:r>
    </w:p>
    <w:p w14:paraId="791DD775" w14:textId="77777777" w:rsidR="0083694D" w:rsidRDefault="0083694D" w:rsidP="007A1C20">
      <w:pPr>
        <w:rPr>
          <w:b/>
          <w:sz w:val="24"/>
        </w:rPr>
      </w:pPr>
    </w:p>
    <w:p w14:paraId="2377A085" w14:textId="67C4848C" w:rsidR="007A1C20" w:rsidRPr="007A1C20" w:rsidRDefault="007A1C20" w:rsidP="007A1C20">
      <w:pPr>
        <w:rPr>
          <w:b/>
          <w:sz w:val="24"/>
        </w:rPr>
      </w:pPr>
      <w:r w:rsidRPr="007A1C20">
        <w:rPr>
          <w:b/>
          <w:sz w:val="24"/>
        </w:rPr>
        <w:t xml:space="preserve">REPOSITION </w:t>
      </w:r>
      <w:bookmarkStart w:id="0" w:name="_GoBack"/>
      <w:bookmarkEnd w:id="0"/>
    </w:p>
    <w:p w14:paraId="171922E0" w14:textId="77777777" w:rsidR="0083694D" w:rsidRDefault="007A1C20" w:rsidP="007A1C20">
      <w:pPr>
        <w:rPr>
          <w:rFonts w:ascii="MS Gothic" w:eastAsia="MS Gothic" w:hAnsi="MS Gothic" w:cs="MS Gothic"/>
          <w:sz w:val="24"/>
        </w:rPr>
      </w:pPr>
      <w:r w:rsidRPr="007A1C20">
        <w:rPr>
          <w:sz w:val="24"/>
        </w:rPr>
        <w:t>As the blessed sacrament is replaced in the tabernacle a song is sung</w:t>
      </w:r>
      <w:r w:rsidRPr="007A1C20">
        <w:rPr>
          <w:rFonts w:ascii="MS Gothic" w:eastAsia="MS Gothic" w:hAnsi="MS Gothic" w:cs="MS Gothic" w:hint="eastAsia"/>
          <w:sz w:val="24"/>
        </w:rPr>
        <w:t> </w:t>
      </w:r>
    </w:p>
    <w:p w14:paraId="3F55C910" w14:textId="3A5B9DE1" w:rsidR="007A1C20" w:rsidRPr="007A1C20" w:rsidRDefault="007A1C20" w:rsidP="007A1C20">
      <w:pPr>
        <w:rPr>
          <w:sz w:val="24"/>
        </w:rPr>
      </w:pPr>
      <w:r w:rsidRPr="007A1C20">
        <w:rPr>
          <w:sz w:val="24"/>
        </w:rPr>
        <w:t>A Final prayer is said</w:t>
      </w:r>
      <w:r w:rsidR="0083694D">
        <w:rPr>
          <w:sz w:val="24"/>
        </w:rPr>
        <w:t>.</w:t>
      </w:r>
      <w:r w:rsidRPr="007A1C20">
        <w:rPr>
          <w:sz w:val="24"/>
        </w:rPr>
        <w:t xml:space="preserve"> </w:t>
      </w:r>
    </w:p>
    <w:p w14:paraId="0AB52CC6" w14:textId="77777777" w:rsidR="007A1C20" w:rsidRPr="007A1C20" w:rsidRDefault="007A1C20">
      <w:pPr>
        <w:rPr>
          <w:b/>
          <w:sz w:val="24"/>
        </w:rPr>
      </w:pPr>
    </w:p>
    <w:sectPr w:rsidR="007A1C20" w:rsidRPr="007A1C20" w:rsidSect="003524DF">
      <w:headerReference w:type="default" r:id="rId8"/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F7CAC" w14:textId="77777777" w:rsidR="004348C7" w:rsidRDefault="004348C7" w:rsidP="008A18CF">
      <w:r>
        <w:separator/>
      </w:r>
    </w:p>
  </w:endnote>
  <w:endnote w:type="continuationSeparator" w:id="0">
    <w:p w14:paraId="1340C52F" w14:textId="77777777" w:rsidR="004348C7" w:rsidRDefault="004348C7" w:rsidP="008A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FE18A" w14:textId="77777777" w:rsidR="008A18CF" w:rsidRDefault="008A18C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A04F7E0" wp14:editId="4981FF82">
          <wp:simplePos x="0" y="0"/>
          <wp:positionH relativeFrom="column">
            <wp:posOffset>-456565</wp:posOffset>
          </wp:positionH>
          <wp:positionV relativeFrom="page">
            <wp:posOffset>9550400</wp:posOffset>
          </wp:positionV>
          <wp:extent cx="7569200" cy="1135380"/>
          <wp:effectExtent l="0" t="0" r="0" b="0"/>
          <wp:wrapTight wrapText="bothSides">
            <wp:wrapPolygon edited="0">
              <wp:start x="0" y="0"/>
              <wp:lineTo x="0" y="21262"/>
              <wp:lineTo x="21564" y="21262"/>
              <wp:lineTo x="2156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anner for 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61EF4" w14:textId="77777777" w:rsidR="004348C7" w:rsidRDefault="004348C7" w:rsidP="008A18CF">
      <w:r>
        <w:separator/>
      </w:r>
    </w:p>
  </w:footnote>
  <w:footnote w:type="continuationSeparator" w:id="0">
    <w:p w14:paraId="07FE164F" w14:textId="77777777" w:rsidR="004348C7" w:rsidRDefault="004348C7" w:rsidP="008A1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CA506" w14:textId="77777777" w:rsidR="008A18CF" w:rsidRDefault="008A18C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0CCD9C9" wp14:editId="3DCBAEFD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7569200" cy="1135380"/>
          <wp:effectExtent l="0" t="0" r="0" b="7620"/>
          <wp:wrapTight wrapText="bothSides">
            <wp:wrapPolygon edited="0">
              <wp:start x="0" y="0"/>
              <wp:lineTo x="0" y="21383"/>
              <wp:lineTo x="21528" y="21383"/>
              <wp:lineTo x="2152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banner for 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C42FC8"/>
    <w:multiLevelType w:val="hybridMultilevel"/>
    <w:tmpl w:val="A358CFE6"/>
    <w:lvl w:ilvl="0" w:tplc="02C23E9E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FFF13E8"/>
    <w:multiLevelType w:val="hybridMultilevel"/>
    <w:tmpl w:val="DC3C7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8CF"/>
    <w:rsid w:val="003524DF"/>
    <w:rsid w:val="004348C7"/>
    <w:rsid w:val="00556590"/>
    <w:rsid w:val="00683092"/>
    <w:rsid w:val="007A1C20"/>
    <w:rsid w:val="0083694D"/>
    <w:rsid w:val="008908B2"/>
    <w:rsid w:val="00895377"/>
    <w:rsid w:val="008A18CF"/>
    <w:rsid w:val="00981DFF"/>
    <w:rsid w:val="00A078F5"/>
    <w:rsid w:val="00D30F5E"/>
    <w:rsid w:val="00F0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047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8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8CF"/>
  </w:style>
  <w:style w:type="paragraph" w:styleId="Footer">
    <w:name w:val="footer"/>
    <w:basedOn w:val="Normal"/>
    <w:link w:val="FooterChar"/>
    <w:uiPriority w:val="99"/>
    <w:unhideWhenUsed/>
    <w:rsid w:val="008A18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8CF"/>
  </w:style>
  <w:style w:type="paragraph" w:styleId="BalloonText">
    <w:name w:val="Balloon Text"/>
    <w:basedOn w:val="Normal"/>
    <w:link w:val="BalloonTextChar"/>
    <w:uiPriority w:val="99"/>
    <w:semiHidden/>
    <w:unhideWhenUsed/>
    <w:rsid w:val="008A1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8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8CF"/>
    <w:pPr>
      <w:ind w:left="720"/>
      <w:contextualSpacing/>
    </w:pPr>
  </w:style>
  <w:style w:type="table" w:styleId="TableGrid">
    <w:name w:val="Table Grid"/>
    <w:basedOn w:val="TableNormal"/>
    <w:uiPriority w:val="59"/>
    <w:rsid w:val="008A1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Smith</dc:creator>
  <cp:lastModifiedBy>Catherine Smith</cp:lastModifiedBy>
  <cp:revision>3</cp:revision>
  <cp:lastPrinted>2018-01-30T10:16:00Z</cp:lastPrinted>
  <dcterms:created xsi:type="dcterms:W3CDTF">2018-01-30T10:16:00Z</dcterms:created>
  <dcterms:modified xsi:type="dcterms:W3CDTF">2018-01-30T10:26:00Z</dcterms:modified>
</cp:coreProperties>
</file>