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93A0B" w14:textId="77777777" w:rsidR="0051717D" w:rsidRDefault="0051717D" w:rsidP="0051717D">
      <w:pPr>
        <w:spacing w:after="0" w:line="240" w:lineRule="auto"/>
        <w:jc w:val="center"/>
        <w:rPr>
          <w:rFonts w:ascii="Century Gothic" w:hAnsi="Century Gothic"/>
          <w:b/>
          <w:bCs/>
          <w:sz w:val="28"/>
          <w:szCs w:val="28"/>
        </w:rPr>
      </w:pPr>
      <w:r>
        <w:rPr>
          <w:rFonts w:ascii="Century Gothic" w:hAnsi="Century Gothic"/>
          <w:b/>
          <w:bCs/>
          <w:sz w:val="28"/>
          <w:szCs w:val="28"/>
        </w:rPr>
        <w:t xml:space="preserve">Faith in Action </w:t>
      </w:r>
    </w:p>
    <w:p w14:paraId="09B46375" w14:textId="77777777" w:rsidR="0051717D" w:rsidRPr="00297967" w:rsidRDefault="0051717D" w:rsidP="0051717D">
      <w:pPr>
        <w:jc w:val="center"/>
        <w:rPr>
          <w:rFonts w:ascii="Century Gothic" w:hAnsi="Century Gothic"/>
          <w:b/>
          <w:bCs/>
          <w:sz w:val="28"/>
          <w:szCs w:val="28"/>
        </w:rPr>
      </w:pPr>
      <w:r>
        <w:rPr>
          <w:rFonts w:ascii="Century Gothic" w:hAnsi="Century Gothic"/>
          <w:b/>
          <w:bCs/>
          <w:sz w:val="28"/>
          <w:szCs w:val="28"/>
        </w:rPr>
        <w:t>Group Reflection Activity</w:t>
      </w:r>
    </w:p>
    <w:tbl>
      <w:tblPr>
        <w:tblStyle w:val="TableGrid"/>
        <w:tblW w:w="0" w:type="auto"/>
        <w:tblLook w:val="04A0" w:firstRow="1" w:lastRow="0" w:firstColumn="1" w:lastColumn="0" w:noHBand="0" w:noVBand="1"/>
      </w:tblPr>
      <w:tblGrid>
        <w:gridCol w:w="2972"/>
        <w:gridCol w:w="6044"/>
      </w:tblGrid>
      <w:tr w:rsidR="0051717D" w14:paraId="5A7F5744" w14:textId="77777777" w:rsidTr="00067BA1">
        <w:tc>
          <w:tcPr>
            <w:tcW w:w="2972" w:type="dxa"/>
          </w:tcPr>
          <w:p w14:paraId="68584077" w14:textId="77777777" w:rsidR="0051717D" w:rsidRPr="00B42FE3" w:rsidRDefault="0051717D" w:rsidP="00067BA1">
            <w:pPr>
              <w:rPr>
                <w:rFonts w:ascii="Century Gothic" w:hAnsi="Century Gothic"/>
                <w:b/>
                <w:bCs/>
              </w:rPr>
            </w:pPr>
            <w:r w:rsidRPr="00B42FE3">
              <w:rPr>
                <w:rFonts w:ascii="Century Gothic" w:hAnsi="Century Gothic"/>
                <w:b/>
                <w:bCs/>
              </w:rPr>
              <w:t>Age group</w:t>
            </w:r>
          </w:p>
        </w:tc>
        <w:tc>
          <w:tcPr>
            <w:tcW w:w="6044" w:type="dxa"/>
          </w:tcPr>
          <w:p w14:paraId="1CAE0194" w14:textId="77777777" w:rsidR="0051717D" w:rsidRDefault="0051717D" w:rsidP="00067BA1">
            <w:pPr>
              <w:jc w:val="center"/>
              <w:rPr>
                <w:rFonts w:ascii="Century Gothic" w:hAnsi="Century Gothic"/>
              </w:rPr>
            </w:pPr>
            <w:r>
              <w:rPr>
                <w:rFonts w:ascii="Century Gothic" w:hAnsi="Century Gothic"/>
              </w:rPr>
              <w:t>Year 6+</w:t>
            </w:r>
          </w:p>
        </w:tc>
      </w:tr>
    </w:tbl>
    <w:p w14:paraId="6243B700" w14:textId="77777777" w:rsidR="0051717D" w:rsidRDefault="0051717D" w:rsidP="0051717D">
      <w:pPr>
        <w:rPr>
          <w:rFonts w:ascii="Century Gothic" w:hAnsi="Century Gothic"/>
        </w:rPr>
      </w:pPr>
    </w:p>
    <w:tbl>
      <w:tblPr>
        <w:tblStyle w:val="TableGrid"/>
        <w:tblW w:w="0" w:type="auto"/>
        <w:tblLook w:val="04A0" w:firstRow="1" w:lastRow="0" w:firstColumn="1" w:lastColumn="0" w:noHBand="0" w:noVBand="1"/>
      </w:tblPr>
      <w:tblGrid>
        <w:gridCol w:w="2972"/>
        <w:gridCol w:w="6044"/>
      </w:tblGrid>
      <w:tr w:rsidR="0051717D" w14:paraId="10DA0E90" w14:textId="77777777" w:rsidTr="00067BA1">
        <w:tc>
          <w:tcPr>
            <w:tcW w:w="2972" w:type="dxa"/>
          </w:tcPr>
          <w:p w14:paraId="5AD05909" w14:textId="77777777" w:rsidR="0051717D" w:rsidRPr="00B42FE3" w:rsidRDefault="0051717D" w:rsidP="00067BA1">
            <w:pPr>
              <w:rPr>
                <w:rFonts w:ascii="Century Gothic" w:hAnsi="Century Gothic"/>
                <w:b/>
                <w:bCs/>
              </w:rPr>
            </w:pPr>
            <w:r w:rsidRPr="00B42FE3">
              <w:rPr>
                <w:rFonts w:ascii="Century Gothic" w:hAnsi="Century Gothic"/>
                <w:b/>
                <w:bCs/>
              </w:rPr>
              <w:t>Theme</w:t>
            </w:r>
          </w:p>
        </w:tc>
        <w:tc>
          <w:tcPr>
            <w:tcW w:w="6044" w:type="dxa"/>
          </w:tcPr>
          <w:p w14:paraId="05F4868A" w14:textId="59694CF7" w:rsidR="0051717D" w:rsidRDefault="0051717D" w:rsidP="00067BA1">
            <w:pPr>
              <w:jc w:val="center"/>
              <w:rPr>
                <w:rFonts w:ascii="Century Gothic" w:hAnsi="Century Gothic"/>
              </w:rPr>
            </w:pPr>
            <w:r>
              <w:rPr>
                <w:rFonts w:ascii="Century Gothic" w:hAnsi="Century Gothic"/>
              </w:rPr>
              <w:t xml:space="preserve">Jesus </w:t>
            </w:r>
            <w:r w:rsidR="00102AC4">
              <w:rPr>
                <w:rFonts w:ascii="Century Gothic" w:hAnsi="Century Gothic"/>
              </w:rPr>
              <w:t>the Healer</w:t>
            </w:r>
          </w:p>
        </w:tc>
      </w:tr>
    </w:tbl>
    <w:p w14:paraId="186D6728" w14:textId="77777777" w:rsidR="0051717D" w:rsidRDefault="0051717D" w:rsidP="0051717D">
      <w:pPr>
        <w:rPr>
          <w:rFonts w:ascii="Century Gothic" w:hAnsi="Century Gothic"/>
        </w:rPr>
      </w:pPr>
    </w:p>
    <w:p w14:paraId="381B2FE4" w14:textId="77777777" w:rsidR="0051717D" w:rsidRPr="00B42FE3" w:rsidRDefault="0051717D" w:rsidP="0051717D">
      <w:pPr>
        <w:jc w:val="center"/>
        <w:rPr>
          <w:rFonts w:ascii="Century Gothic" w:hAnsi="Century Gothic"/>
          <w:b/>
          <w:bCs/>
        </w:rPr>
      </w:pPr>
      <w:r w:rsidRPr="00B42FE3">
        <w:rPr>
          <w:rFonts w:ascii="Century Gothic" w:hAnsi="Century Gothic"/>
          <w:b/>
          <w:bCs/>
        </w:rPr>
        <w:t>Outline</w:t>
      </w:r>
    </w:p>
    <w:tbl>
      <w:tblPr>
        <w:tblStyle w:val="TableGrid"/>
        <w:tblW w:w="15304" w:type="dxa"/>
        <w:jc w:val="center"/>
        <w:tblLayout w:type="fixed"/>
        <w:tblLook w:val="04A0" w:firstRow="1" w:lastRow="0" w:firstColumn="1" w:lastColumn="0" w:noHBand="0" w:noVBand="1"/>
      </w:tblPr>
      <w:tblGrid>
        <w:gridCol w:w="1129"/>
        <w:gridCol w:w="10783"/>
        <w:gridCol w:w="699"/>
        <w:gridCol w:w="709"/>
        <w:gridCol w:w="1984"/>
      </w:tblGrid>
      <w:tr w:rsidR="0051717D" w:rsidRPr="0006279B" w14:paraId="0081A45E" w14:textId="77777777" w:rsidTr="009B5C1C">
        <w:trPr>
          <w:jc w:val="center"/>
        </w:trPr>
        <w:tc>
          <w:tcPr>
            <w:tcW w:w="1129" w:type="dxa"/>
          </w:tcPr>
          <w:p w14:paraId="060906D0" w14:textId="77777777" w:rsidR="0051717D" w:rsidRPr="0006279B" w:rsidRDefault="0051717D" w:rsidP="00067BA1">
            <w:pPr>
              <w:rPr>
                <w:rFonts w:ascii="Century Gothic" w:hAnsi="Century Gothic"/>
              </w:rPr>
            </w:pPr>
            <w:r>
              <w:rPr>
                <w:rFonts w:ascii="Century Gothic" w:hAnsi="Century Gothic"/>
              </w:rPr>
              <w:t>section</w:t>
            </w:r>
          </w:p>
        </w:tc>
        <w:tc>
          <w:tcPr>
            <w:tcW w:w="10783" w:type="dxa"/>
          </w:tcPr>
          <w:p w14:paraId="235709E5" w14:textId="77777777" w:rsidR="0051717D" w:rsidRPr="0006279B" w:rsidRDefault="0051717D" w:rsidP="00067BA1">
            <w:pPr>
              <w:rPr>
                <w:rFonts w:ascii="Century Gothic" w:hAnsi="Century Gothic"/>
              </w:rPr>
            </w:pPr>
            <w:r w:rsidRPr="0006279B">
              <w:rPr>
                <w:rFonts w:ascii="Century Gothic" w:hAnsi="Century Gothic"/>
              </w:rPr>
              <w:t>Activity Outline</w:t>
            </w:r>
          </w:p>
        </w:tc>
        <w:tc>
          <w:tcPr>
            <w:tcW w:w="699" w:type="dxa"/>
          </w:tcPr>
          <w:p w14:paraId="5D234FBC" w14:textId="77777777" w:rsidR="0051717D" w:rsidRPr="0006279B" w:rsidRDefault="0051717D" w:rsidP="00067BA1">
            <w:pPr>
              <w:rPr>
                <w:rFonts w:ascii="Century Gothic" w:hAnsi="Century Gothic"/>
              </w:rPr>
            </w:pPr>
            <w:r>
              <w:rPr>
                <w:rFonts w:ascii="Century Gothic" w:hAnsi="Century Gothic"/>
              </w:rPr>
              <w:t>mins</w:t>
            </w:r>
          </w:p>
        </w:tc>
        <w:tc>
          <w:tcPr>
            <w:tcW w:w="709" w:type="dxa"/>
          </w:tcPr>
          <w:p w14:paraId="2EB6CC52" w14:textId="77777777" w:rsidR="0051717D" w:rsidRPr="0006279B" w:rsidRDefault="0051717D" w:rsidP="00067BA1">
            <w:pPr>
              <w:rPr>
                <w:rFonts w:ascii="Century Gothic" w:hAnsi="Century Gothic"/>
              </w:rPr>
            </w:pPr>
            <w:r>
              <w:rPr>
                <w:rFonts w:ascii="Century Gothic" w:hAnsi="Century Gothic"/>
              </w:rPr>
              <w:t>w</w:t>
            </w:r>
            <w:r w:rsidRPr="0006279B">
              <w:rPr>
                <w:rFonts w:ascii="Century Gothic" w:hAnsi="Century Gothic"/>
              </w:rPr>
              <w:t>ho</w:t>
            </w:r>
          </w:p>
        </w:tc>
        <w:tc>
          <w:tcPr>
            <w:tcW w:w="1984" w:type="dxa"/>
          </w:tcPr>
          <w:p w14:paraId="35C92448" w14:textId="77777777" w:rsidR="0051717D" w:rsidRPr="0006279B" w:rsidRDefault="0051717D" w:rsidP="00067BA1">
            <w:pPr>
              <w:rPr>
                <w:rFonts w:ascii="Century Gothic" w:hAnsi="Century Gothic"/>
              </w:rPr>
            </w:pPr>
            <w:r>
              <w:rPr>
                <w:rFonts w:ascii="Century Gothic" w:hAnsi="Century Gothic"/>
              </w:rPr>
              <w:t>Resource</w:t>
            </w:r>
          </w:p>
        </w:tc>
      </w:tr>
      <w:tr w:rsidR="0051717D" w:rsidRPr="0006279B" w14:paraId="0CC501CA" w14:textId="77777777" w:rsidTr="009B5C1C">
        <w:trPr>
          <w:jc w:val="center"/>
        </w:trPr>
        <w:tc>
          <w:tcPr>
            <w:tcW w:w="1129" w:type="dxa"/>
          </w:tcPr>
          <w:p w14:paraId="088B6532" w14:textId="77777777" w:rsidR="0051717D" w:rsidRPr="00297967" w:rsidRDefault="0051717D" w:rsidP="00067BA1">
            <w:pPr>
              <w:rPr>
                <w:rFonts w:ascii="Century Gothic" w:hAnsi="Century Gothic"/>
                <w:b/>
                <w:bCs/>
              </w:rPr>
            </w:pPr>
            <w:r w:rsidRPr="00297967">
              <w:rPr>
                <w:rFonts w:ascii="Century Gothic" w:hAnsi="Century Gothic"/>
                <w:b/>
                <w:bCs/>
              </w:rPr>
              <w:t>FIA Prayer</w:t>
            </w:r>
          </w:p>
        </w:tc>
        <w:tc>
          <w:tcPr>
            <w:tcW w:w="10783" w:type="dxa"/>
          </w:tcPr>
          <w:p w14:paraId="66B5E7BC" w14:textId="77777777" w:rsidR="0051717D" w:rsidRDefault="0051717D" w:rsidP="00067BA1">
            <w:r w:rsidRPr="00FD0196">
              <w:t>Intro to session</w:t>
            </w:r>
            <w:r>
              <w:t xml:space="preserve"> and </w:t>
            </w:r>
            <w:r w:rsidRPr="00FD0196">
              <w:t>format</w:t>
            </w:r>
            <w:r>
              <w:t>:</w:t>
            </w:r>
          </w:p>
          <w:p w14:paraId="6B8801F4" w14:textId="77777777" w:rsidR="0051717D" w:rsidRPr="00FD0196" w:rsidRDefault="0051717D" w:rsidP="00067BA1"/>
          <w:p w14:paraId="5BBFF050" w14:textId="77777777" w:rsidR="0051717D" w:rsidRPr="00FD0196" w:rsidRDefault="0051717D" w:rsidP="00067BA1">
            <w:pPr>
              <w:rPr>
                <w:b/>
                <w:bCs/>
              </w:rPr>
            </w:pPr>
            <w:r w:rsidRPr="00FD0196">
              <w:rPr>
                <w:b/>
                <w:bCs/>
              </w:rPr>
              <w:t>Say: The Faith in Action Award celebrates young people's active service in helping to build the Kingdom of God on Earth. This reflection activity is to help you think about what your service means to others, to the Church and to yourself. There are 3 sections: The Good News, The Church Story, &amp; Personal Story</w:t>
            </w:r>
            <w:r>
              <w:rPr>
                <w:b/>
                <w:bCs/>
              </w:rPr>
              <w:t>.</w:t>
            </w:r>
          </w:p>
          <w:p w14:paraId="6D7324DF" w14:textId="77777777" w:rsidR="0051717D" w:rsidRDefault="0051717D" w:rsidP="00067BA1"/>
          <w:p w14:paraId="77E1DA37" w14:textId="77777777" w:rsidR="002203EB" w:rsidRDefault="002203EB" w:rsidP="00067BA1"/>
          <w:p w14:paraId="755A69DB" w14:textId="5892194F" w:rsidR="0051717D" w:rsidRPr="006E3D61" w:rsidRDefault="0051717D" w:rsidP="00067BA1">
            <w:r>
              <w:t>Begin the prayer by making the Sign of the Cross, then read the FIA prayer on slide 2. (This could be read by the group leader, one or more of the young people, or a mixture of both)</w:t>
            </w:r>
          </w:p>
        </w:tc>
        <w:tc>
          <w:tcPr>
            <w:tcW w:w="699" w:type="dxa"/>
          </w:tcPr>
          <w:p w14:paraId="289BF7A9" w14:textId="77777777" w:rsidR="0051717D" w:rsidRPr="0006279B" w:rsidRDefault="0051717D" w:rsidP="00067BA1">
            <w:pPr>
              <w:rPr>
                <w:rFonts w:ascii="Century Gothic" w:hAnsi="Century Gothic"/>
              </w:rPr>
            </w:pPr>
            <w:r>
              <w:rPr>
                <w:rFonts w:ascii="Century Gothic" w:hAnsi="Century Gothic"/>
              </w:rPr>
              <w:t>5</w:t>
            </w:r>
          </w:p>
        </w:tc>
        <w:tc>
          <w:tcPr>
            <w:tcW w:w="709" w:type="dxa"/>
          </w:tcPr>
          <w:p w14:paraId="0278E70A" w14:textId="77777777" w:rsidR="0051717D" w:rsidRPr="0006279B" w:rsidRDefault="0051717D" w:rsidP="00067BA1">
            <w:pPr>
              <w:rPr>
                <w:rFonts w:ascii="Century Gothic" w:hAnsi="Century Gothic"/>
              </w:rPr>
            </w:pPr>
          </w:p>
        </w:tc>
        <w:tc>
          <w:tcPr>
            <w:tcW w:w="1984" w:type="dxa"/>
          </w:tcPr>
          <w:p w14:paraId="73441989" w14:textId="775438BF" w:rsidR="0051717D" w:rsidRDefault="00E43A7C" w:rsidP="00067BA1">
            <w:r>
              <w:t>S</w:t>
            </w:r>
            <w:r w:rsidR="0051717D" w:rsidRPr="0011103D">
              <w:t xml:space="preserve">creenshare slide </w:t>
            </w:r>
            <w:proofErr w:type="gramStart"/>
            <w:r w:rsidR="0051717D" w:rsidRPr="0011103D">
              <w:t>1</w:t>
            </w:r>
            <w:proofErr w:type="gramEnd"/>
          </w:p>
          <w:p w14:paraId="169491BD" w14:textId="4AD60A50" w:rsidR="0051717D" w:rsidRPr="00F20467" w:rsidRDefault="00E43A7C" w:rsidP="00067BA1">
            <w:pPr>
              <w:rPr>
                <w:rFonts w:cstheme="minorHAnsi"/>
              </w:rPr>
            </w:pPr>
            <w:r>
              <w:rPr>
                <w:rFonts w:cstheme="minorHAnsi"/>
              </w:rPr>
              <w:t>O</w:t>
            </w:r>
            <w:r w:rsidR="002203EB">
              <w:rPr>
                <w:rFonts w:cstheme="minorHAnsi"/>
              </w:rPr>
              <w:t xml:space="preserve">ptional </w:t>
            </w:r>
            <w:r w:rsidR="0051717D">
              <w:rPr>
                <w:rFonts w:cstheme="minorHAnsi"/>
              </w:rPr>
              <w:t>p</w:t>
            </w:r>
            <w:r w:rsidR="0051717D" w:rsidRPr="00F20467">
              <w:rPr>
                <w:rFonts w:cstheme="minorHAnsi"/>
              </w:rPr>
              <w:t>rayer display</w:t>
            </w:r>
            <w:r w:rsidR="0051717D">
              <w:rPr>
                <w:rFonts w:cstheme="minorHAnsi"/>
              </w:rPr>
              <w:t>:</w:t>
            </w:r>
          </w:p>
          <w:p w14:paraId="5CA7B888" w14:textId="77777777" w:rsidR="0051717D" w:rsidRPr="00F20467" w:rsidRDefault="0051717D" w:rsidP="00067BA1">
            <w:pPr>
              <w:rPr>
                <w:rFonts w:cstheme="minorHAnsi"/>
              </w:rPr>
            </w:pPr>
            <w:r>
              <w:rPr>
                <w:rFonts w:cstheme="minorHAnsi"/>
              </w:rPr>
              <w:t>c</w:t>
            </w:r>
            <w:r w:rsidRPr="00F20467">
              <w:rPr>
                <w:rFonts w:cstheme="minorHAnsi"/>
              </w:rPr>
              <w:t>andle</w:t>
            </w:r>
            <w:r>
              <w:rPr>
                <w:rFonts w:cstheme="minorHAnsi"/>
              </w:rPr>
              <w:t>/bible/cross</w:t>
            </w:r>
          </w:p>
          <w:p w14:paraId="295F0E14" w14:textId="77777777" w:rsidR="0051717D" w:rsidRPr="00F20467" w:rsidRDefault="0051717D" w:rsidP="00067BA1">
            <w:pPr>
              <w:rPr>
                <w:rFonts w:cstheme="minorHAnsi"/>
              </w:rPr>
            </w:pPr>
          </w:p>
          <w:p w14:paraId="3EABD27C" w14:textId="77777777" w:rsidR="0051717D" w:rsidRDefault="0051717D" w:rsidP="00067BA1">
            <w:pPr>
              <w:rPr>
                <w:rFonts w:cstheme="minorHAnsi"/>
                <w:highlight w:val="yellow"/>
              </w:rPr>
            </w:pPr>
          </w:p>
          <w:p w14:paraId="60B6A1E2" w14:textId="77777777" w:rsidR="0051717D" w:rsidRDefault="0051717D" w:rsidP="00067BA1">
            <w:pPr>
              <w:rPr>
                <w:rFonts w:cstheme="minorHAnsi"/>
                <w:highlight w:val="yellow"/>
              </w:rPr>
            </w:pPr>
          </w:p>
          <w:p w14:paraId="596D35D7" w14:textId="77777777" w:rsidR="0051717D" w:rsidRDefault="0051717D" w:rsidP="00067BA1">
            <w:pPr>
              <w:rPr>
                <w:rFonts w:cstheme="minorHAnsi"/>
                <w:highlight w:val="yellow"/>
              </w:rPr>
            </w:pPr>
          </w:p>
          <w:p w14:paraId="4DB751AC" w14:textId="77777777" w:rsidR="0051717D" w:rsidRPr="0006279B" w:rsidRDefault="0051717D" w:rsidP="00067BA1">
            <w:pPr>
              <w:rPr>
                <w:rFonts w:ascii="Century Gothic" w:hAnsi="Century Gothic"/>
              </w:rPr>
            </w:pPr>
            <w:r w:rsidRPr="0011103D">
              <w:rPr>
                <w:rFonts w:cstheme="minorHAnsi"/>
              </w:rPr>
              <w:t>Screenshare slide 2</w:t>
            </w:r>
          </w:p>
        </w:tc>
      </w:tr>
      <w:tr w:rsidR="0051717D" w:rsidRPr="0011103D" w14:paraId="43321BCD" w14:textId="77777777" w:rsidTr="009B5C1C">
        <w:trPr>
          <w:jc w:val="center"/>
        </w:trPr>
        <w:tc>
          <w:tcPr>
            <w:tcW w:w="1129" w:type="dxa"/>
          </w:tcPr>
          <w:p w14:paraId="7CE24EBD" w14:textId="77777777" w:rsidR="0051717D" w:rsidRPr="00297967" w:rsidRDefault="0051717D" w:rsidP="00067BA1">
            <w:pPr>
              <w:rPr>
                <w:rFonts w:ascii="Century Gothic" w:hAnsi="Century Gothic"/>
                <w:b/>
                <w:bCs/>
              </w:rPr>
            </w:pPr>
            <w:r w:rsidRPr="00297967">
              <w:rPr>
                <w:rFonts w:ascii="Century Gothic" w:hAnsi="Century Gothic"/>
                <w:b/>
                <w:bCs/>
              </w:rPr>
              <w:t>The Good News</w:t>
            </w:r>
          </w:p>
        </w:tc>
        <w:tc>
          <w:tcPr>
            <w:tcW w:w="10783" w:type="dxa"/>
          </w:tcPr>
          <w:p w14:paraId="1EB6E53E" w14:textId="77777777" w:rsidR="002203EB" w:rsidRDefault="0051717D" w:rsidP="002203EB">
            <w:r>
              <w:t>Say:</w:t>
            </w:r>
          </w:p>
          <w:p w14:paraId="69652BE4" w14:textId="102DEF33" w:rsidR="00973384" w:rsidRPr="002A3019" w:rsidRDefault="002203EB" w:rsidP="002A3019">
            <w:pPr>
              <w:rPr>
                <w:b/>
                <w:bCs/>
              </w:rPr>
            </w:pPr>
            <w:r w:rsidRPr="002203EB">
              <w:rPr>
                <w:b/>
                <w:bCs/>
              </w:rPr>
              <w:t>Today we will</w:t>
            </w:r>
            <w:r>
              <w:rPr>
                <w:b/>
                <w:bCs/>
              </w:rPr>
              <w:t xml:space="preserve"> e</w:t>
            </w:r>
            <w:r w:rsidRPr="002203EB">
              <w:rPr>
                <w:b/>
                <w:bCs/>
              </w:rPr>
              <w:t>xplore the healings performed by Jesus</w:t>
            </w:r>
            <w:r>
              <w:t xml:space="preserve"> </w:t>
            </w:r>
            <w:r w:rsidRPr="00E65B89">
              <w:rPr>
                <w:b/>
                <w:bCs/>
              </w:rPr>
              <w:t>and</w:t>
            </w:r>
            <w:r>
              <w:t xml:space="preserve"> </w:t>
            </w:r>
            <w:r>
              <w:rPr>
                <w:b/>
                <w:bCs/>
              </w:rPr>
              <w:t>u</w:t>
            </w:r>
            <w:r w:rsidRPr="002203EB">
              <w:rPr>
                <w:b/>
                <w:bCs/>
              </w:rPr>
              <w:t xml:space="preserve">nderstand that </w:t>
            </w:r>
            <w:r>
              <w:rPr>
                <w:b/>
                <w:bCs/>
              </w:rPr>
              <w:t>he</w:t>
            </w:r>
            <w:r w:rsidRPr="002203EB">
              <w:rPr>
                <w:b/>
                <w:bCs/>
              </w:rPr>
              <w:t xml:space="preserve"> heals people out of love</w:t>
            </w:r>
            <w:r>
              <w:rPr>
                <w:b/>
                <w:bCs/>
              </w:rPr>
              <w:t xml:space="preserve"> for them.</w:t>
            </w:r>
            <w:r>
              <w:t xml:space="preserve"> </w:t>
            </w:r>
            <w:r w:rsidR="00973384" w:rsidRPr="002A3019">
              <w:rPr>
                <w:rFonts w:cstheme="minorHAnsi"/>
                <w:b/>
                <w:bCs/>
                <w:color w:val="000000"/>
              </w:rPr>
              <w:t>During his life, Jesus healed people. Some received a physical healing, others an emotional or spiritual healing. Why did he heal? He knew that to be healed meant that we could be free to love ourselves more, to love others more and to love Jesus himself more. Jesus healed people and still heals people, because of his love for us.</w:t>
            </w:r>
          </w:p>
          <w:p w14:paraId="6BF01711" w14:textId="6A69CE47" w:rsidR="0051717D" w:rsidRPr="001B6065" w:rsidRDefault="0051717D" w:rsidP="00067BA1">
            <w:pPr>
              <w:rPr>
                <w:b/>
                <w:bCs/>
              </w:rPr>
            </w:pPr>
          </w:p>
          <w:p w14:paraId="5E284B65" w14:textId="67DB9ABD" w:rsidR="0001425E" w:rsidRPr="0001425E" w:rsidRDefault="002203EB" w:rsidP="0001425E">
            <w:pPr>
              <w:rPr>
                <w:b/>
                <w:bCs/>
              </w:rPr>
            </w:pPr>
            <w:proofErr w:type="gramStart"/>
            <w:r>
              <w:rPr>
                <w:b/>
                <w:bCs/>
              </w:rPr>
              <w:t>So</w:t>
            </w:r>
            <w:proofErr w:type="gramEnd"/>
            <w:r>
              <w:rPr>
                <w:b/>
                <w:bCs/>
              </w:rPr>
              <w:t xml:space="preserve"> let’s begin with a story about Jesus from the Gospels. </w:t>
            </w:r>
            <w:r w:rsidR="00C5217E">
              <w:rPr>
                <w:b/>
                <w:bCs/>
              </w:rPr>
              <w:t xml:space="preserve">In this story a person who has leprosy means they have a terrible skin disease. They were called </w:t>
            </w:r>
            <w:proofErr w:type="gramStart"/>
            <w:r w:rsidR="00C5217E">
              <w:rPr>
                <w:b/>
                <w:bCs/>
              </w:rPr>
              <w:t>lepers</w:t>
            </w:r>
            <w:proofErr w:type="gramEnd"/>
            <w:r w:rsidR="00C5217E">
              <w:rPr>
                <w:b/>
                <w:bCs/>
              </w:rPr>
              <w:t xml:space="preserve"> and no one wanted to be around them because their disease was contagious. </w:t>
            </w:r>
            <w:r w:rsidR="0001425E" w:rsidRPr="00F41B3B">
              <w:rPr>
                <w:rFonts w:cstheme="minorHAnsi"/>
                <w:b/>
                <w:bCs/>
                <w:color w:val="000000"/>
              </w:rPr>
              <w:t xml:space="preserve">We too can be a source of healing for others. Not all of us are called to perform miraculous physical healings, but perhaps in other ways. Like being a dependable and encouraging friend to someone, especially someone who is being bullied or who has lost a loved one. Our love can heal others. </w:t>
            </w:r>
          </w:p>
          <w:p w14:paraId="12C3BB06" w14:textId="15FABE75" w:rsidR="009B5C1C" w:rsidRDefault="002203EB" w:rsidP="00EC783C">
            <w:pPr>
              <w:pStyle w:val="04xlpa"/>
              <w:spacing w:before="0" w:beforeAutospacing="0" w:after="0" w:afterAutospacing="0" w:line="276" w:lineRule="auto"/>
              <w:rPr>
                <w:rFonts w:asciiTheme="minorHAnsi" w:hAnsiTheme="minorHAnsi" w:cstheme="minorHAnsi"/>
                <w:sz w:val="22"/>
                <w:szCs w:val="22"/>
              </w:rPr>
            </w:pPr>
            <w:r w:rsidRPr="006B7392">
              <w:rPr>
                <w:rFonts w:asciiTheme="minorHAnsi" w:hAnsiTheme="minorHAnsi" w:cstheme="minorHAnsi"/>
                <w:sz w:val="22"/>
                <w:szCs w:val="22"/>
              </w:rPr>
              <w:t xml:space="preserve">Read the scripture from slide </w:t>
            </w:r>
            <w:proofErr w:type="gramStart"/>
            <w:r w:rsidRPr="006B7392">
              <w:rPr>
                <w:rFonts w:asciiTheme="minorHAnsi" w:hAnsiTheme="minorHAnsi" w:cstheme="minorHAnsi"/>
                <w:sz w:val="22"/>
                <w:szCs w:val="22"/>
              </w:rPr>
              <w:t>3</w:t>
            </w:r>
            <w:proofErr w:type="gramEnd"/>
          </w:p>
          <w:p w14:paraId="4F694846" w14:textId="77777777" w:rsidR="00293621" w:rsidRPr="006B7392" w:rsidRDefault="00293621" w:rsidP="00EC783C">
            <w:pPr>
              <w:pStyle w:val="04xlpa"/>
              <w:spacing w:before="0" w:beforeAutospacing="0" w:after="0" w:afterAutospacing="0" w:line="276" w:lineRule="auto"/>
              <w:rPr>
                <w:rFonts w:asciiTheme="minorHAnsi" w:hAnsiTheme="minorHAnsi" w:cstheme="minorHAnsi"/>
                <w:sz w:val="22"/>
                <w:szCs w:val="22"/>
              </w:rPr>
            </w:pPr>
          </w:p>
          <w:p w14:paraId="5BCE81B9" w14:textId="77777777" w:rsidR="00163E9F" w:rsidRPr="006B7392" w:rsidRDefault="00163E9F" w:rsidP="00EC783C">
            <w:pPr>
              <w:pStyle w:val="04xlpa"/>
              <w:spacing w:before="0" w:beforeAutospacing="0" w:after="0" w:afterAutospacing="0" w:line="276" w:lineRule="auto"/>
              <w:rPr>
                <w:rFonts w:asciiTheme="minorHAnsi" w:hAnsiTheme="minorHAnsi" w:cstheme="minorHAnsi"/>
                <w:sz w:val="22"/>
                <w:szCs w:val="22"/>
              </w:rPr>
            </w:pPr>
            <w:r w:rsidRPr="006B7392">
              <w:rPr>
                <w:rFonts w:asciiTheme="minorHAnsi" w:hAnsiTheme="minorHAnsi" w:cstheme="minorHAnsi"/>
                <w:sz w:val="22"/>
                <w:szCs w:val="22"/>
              </w:rPr>
              <w:t>Say:</w:t>
            </w:r>
          </w:p>
          <w:p w14:paraId="214EAE13" w14:textId="7CB75763" w:rsidR="00163E9F" w:rsidRDefault="00163E9F" w:rsidP="00EC783C">
            <w:pPr>
              <w:pStyle w:val="04xlpa"/>
              <w:spacing w:before="0" w:beforeAutospacing="0" w:after="0" w:afterAutospacing="0" w:line="276" w:lineRule="auto"/>
              <w:rPr>
                <w:rFonts w:asciiTheme="minorHAnsi" w:hAnsiTheme="minorHAnsi" w:cstheme="minorHAnsi"/>
                <w:b/>
                <w:bCs/>
                <w:color w:val="000000"/>
                <w:sz w:val="22"/>
                <w:szCs w:val="22"/>
              </w:rPr>
            </w:pPr>
            <w:r w:rsidRPr="00163E9F">
              <w:rPr>
                <w:rFonts w:asciiTheme="minorHAnsi" w:hAnsiTheme="minorHAnsi" w:cstheme="minorHAnsi"/>
                <w:b/>
                <w:bCs/>
              </w:rPr>
              <w:t xml:space="preserve">Let’s </w:t>
            </w:r>
            <w:r>
              <w:rPr>
                <w:rFonts w:asciiTheme="minorHAnsi" w:hAnsiTheme="minorHAnsi" w:cstheme="minorHAnsi"/>
                <w:b/>
                <w:bCs/>
                <w:color w:val="000000"/>
                <w:sz w:val="22"/>
                <w:szCs w:val="22"/>
              </w:rPr>
              <w:t>w</w:t>
            </w:r>
            <w:r w:rsidR="00F41B3B" w:rsidRPr="00F41B3B">
              <w:rPr>
                <w:rFonts w:asciiTheme="minorHAnsi" w:hAnsiTheme="minorHAnsi" w:cstheme="minorHAnsi"/>
                <w:b/>
                <w:bCs/>
                <w:color w:val="000000"/>
                <w:sz w:val="22"/>
                <w:szCs w:val="22"/>
              </w:rPr>
              <w:t xml:space="preserve">atch this </w:t>
            </w:r>
            <w:r w:rsidR="00903EA9">
              <w:rPr>
                <w:rFonts w:asciiTheme="minorHAnsi" w:hAnsiTheme="minorHAnsi" w:cstheme="minorHAnsi"/>
                <w:b/>
                <w:bCs/>
                <w:color w:val="000000"/>
                <w:sz w:val="22"/>
                <w:szCs w:val="22"/>
              </w:rPr>
              <w:t>scene</w:t>
            </w:r>
            <w:r w:rsidR="00F41B3B" w:rsidRPr="00F41B3B">
              <w:rPr>
                <w:rFonts w:asciiTheme="minorHAnsi" w:hAnsiTheme="minorHAnsi" w:cstheme="minorHAnsi"/>
                <w:b/>
                <w:bCs/>
                <w:color w:val="000000"/>
                <w:sz w:val="22"/>
                <w:szCs w:val="22"/>
              </w:rPr>
              <w:t xml:space="preserve"> of Jesus healing a leper and the love he shows the man.</w:t>
            </w:r>
          </w:p>
          <w:p w14:paraId="322ADC02" w14:textId="2D60F879" w:rsidR="0051717D" w:rsidRDefault="002203EB" w:rsidP="00EC783C">
            <w:pPr>
              <w:pStyle w:val="04xlpa"/>
              <w:spacing w:before="0" w:beforeAutospacing="0" w:after="0" w:afterAutospacing="0" w:line="276" w:lineRule="auto"/>
              <w:rPr>
                <w:rFonts w:asciiTheme="minorHAnsi" w:hAnsiTheme="minorHAnsi" w:cstheme="minorHAnsi"/>
                <w:sz w:val="22"/>
                <w:szCs w:val="22"/>
              </w:rPr>
            </w:pPr>
            <w:r w:rsidRPr="00163E9F">
              <w:rPr>
                <w:rFonts w:asciiTheme="minorHAnsi" w:hAnsiTheme="minorHAnsi" w:cstheme="minorHAnsi"/>
                <w:sz w:val="22"/>
                <w:szCs w:val="22"/>
              </w:rPr>
              <w:lastRenderedPageBreak/>
              <w:t>After the video, students may discuss the question in pairs</w:t>
            </w:r>
            <w:r w:rsidR="00C5217E" w:rsidRPr="00163E9F">
              <w:rPr>
                <w:rFonts w:asciiTheme="minorHAnsi" w:hAnsiTheme="minorHAnsi" w:cstheme="minorHAnsi"/>
                <w:sz w:val="22"/>
                <w:szCs w:val="22"/>
              </w:rPr>
              <w:t xml:space="preserve"> for a minute or so. You may want to ask for feedback on how they answered the question.</w:t>
            </w:r>
          </w:p>
          <w:p w14:paraId="7C29076E" w14:textId="77777777" w:rsidR="00787129" w:rsidRPr="00163E9F" w:rsidRDefault="00787129" w:rsidP="00EC783C">
            <w:pPr>
              <w:pStyle w:val="04xlpa"/>
              <w:spacing w:before="0" w:beforeAutospacing="0" w:after="0" w:afterAutospacing="0" w:line="276" w:lineRule="auto"/>
              <w:rPr>
                <w:rFonts w:asciiTheme="minorHAnsi" w:hAnsiTheme="minorHAnsi" w:cstheme="minorHAnsi"/>
                <w:sz w:val="22"/>
                <w:szCs w:val="22"/>
              </w:rPr>
            </w:pPr>
          </w:p>
          <w:p w14:paraId="51E41C3B" w14:textId="7916FCFC" w:rsidR="0011103D" w:rsidRDefault="0011103D" w:rsidP="002203EB">
            <w:r>
              <w:t>Say:</w:t>
            </w:r>
          </w:p>
          <w:p w14:paraId="3501A0C1" w14:textId="471D58E2" w:rsidR="00C5217E" w:rsidRDefault="00B07FF7" w:rsidP="002203EB">
            <w:pPr>
              <w:rPr>
                <w:b/>
                <w:bCs/>
              </w:rPr>
            </w:pPr>
            <w:r>
              <w:rPr>
                <w:b/>
                <w:bCs/>
              </w:rPr>
              <w:t xml:space="preserve">2) </w:t>
            </w:r>
            <w:r w:rsidR="00C5217E" w:rsidRPr="00C5217E">
              <w:rPr>
                <w:b/>
                <w:bCs/>
              </w:rPr>
              <w:t xml:space="preserve">Let’s now look at another story about </w:t>
            </w:r>
            <w:r w:rsidR="00C5217E">
              <w:rPr>
                <w:b/>
                <w:bCs/>
              </w:rPr>
              <w:t>Peter and John, two disciples of Jesus. We read about how they were able to heal as well.</w:t>
            </w:r>
          </w:p>
          <w:p w14:paraId="307D5696" w14:textId="77777777" w:rsidR="00C5217E" w:rsidRDefault="00C5217E" w:rsidP="002203EB">
            <w:pPr>
              <w:rPr>
                <w:b/>
                <w:bCs/>
              </w:rPr>
            </w:pPr>
          </w:p>
          <w:p w14:paraId="5EBAC4E0" w14:textId="46A0698D" w:rsidR="00C5217E" w:rsidRDefault="00C5217E" w:rsidP="00C5217E">
            <w:r w:rsidRPr="00C5217E">
              <w:t>Read the scripture then have students discuss the question in pairs</w:t>
            </w:r>
            <w:r>
              <w:rPr>
                <w:b/>
                <w:bCs/>
              </w:rPr>
              <w:t xml:space="preserve"> </w:t>
            </w:r>
            <w:r>
              <w:t>for a minute or so. You may want to ask for feedback on how they answered the question.</w:t>
            </w:r>
          </w:p>
          <w:p w14:paraId="12FE0E28" w14:textId="77777777" w:rsidR="00E8185C" w:rsidRDefault="00E8185C" w:rsidP="00C5217E"/>
          <w:p w14:paraId="0F9DE186" w14:textId="2213BD9B" w:rsidR="00B07FF7" w:rsidRDefault="0011103D" w:rsidP="00C5217E">
            <w:r>
              <w:t>Say:</w:t>
            </w:r>
          </w:p>
          <w:p w14:paraId="04A7223E" w14:textId="32315E0F" w:rsidR="00B07FF7" w:rsidRDefault="00B07FF7" w:rsidP="00C5217E">
            <w:pPr>
              <w:rPr>
                <w:b/>
                <w:bCs/>
              </w:rPr>
            </w:pPr>
            <w:r w:rsidRPr="00B07FF7">
              <w:rPr>
                <w:b/>
                <w:bCs/>
              </w:rPr>
              <w:t>3) Our final story is when Jesus heals a man who cannot walk, he is paralysed.</w:t>
            </w:r>
          </w:p>
          <w:p w14:paraId="4C011865" w14:textId="26A70228" w:rsidR="00975B66" w:rsidRDefault="00B07FF7" w:rsidP="00B07FF7">
            <w:r w:rsidRPr="002203EB">
              <w:t xml:space="preserve">Read the scripture from slide </w:t>
            </w:r>
            <w:proofErr w:type="gramStart"/>
            <w:r>
              <w:t>6</w:t>
            </w:r>
            <w:proofErr w:type="gramEnd"/>
          </w:p>
          <w:p w14:paraId="700A76CB" w14:textId="77777777" w:rsidR="002F0164" w:rsidRDefault="002F0164" w:rsidP="00B07FF7"/>
          <w:p w14:paraId="62AB85F7" w14:textId="564D546E" w:rsidR="00975B66" w:rsidRDefault="00975B66" w:rsidP="00B07FF7">
            <w:r>
              <w:t>Say:</w:t>
            </w:r>
          </w:p>
          <w:p w14:paraId="6FACF4C6" w14:textId="20A0646E" w:rsidR="00975B66" w:rsidRDefault="00975B66" w:rsidP="00B07FF7">
            <w:pPr>
              <w:rPr>
                <w:b/>
                <w:bCs/>
              </w:rPr>
            </w:pPr>
            <w:r w:rsidRPr="00903EA9">
              <w:rPr>
                <w:b/>
                <w:bCs/>
              </w:rPr>
              <w:t xml:space="preserve">Let’s watch this scene of Jesus healing </w:t>
            </w:r>
            <w:r w:rsidR="00903EA9" w:rsidRPr="00903EA9">
              <w:rPr>
                <w:b/>
                <w:bCs/>
              </w:rPr>
              <w:t>the paralysed man.</w:t>
            </w:r>
          </w:p>
          <w:p w14:paraId="0D62692C" w14:textId="54372B74" w:rsidR="00B07FF7" w:rsidRDefault="00AD379B" w:rsidP="00B07FF7">
            <w:r w:rsidRPr="00AD379B">
              <w:t xml:space="preserve">After </w:t>
            </w:r>
            <w:r w:rsidR="00B07FF7">
              <w:t>the video on slide 7</w:t>
            </w:r>
            <w:r>
              <w:t xml:space="preserve">, </w:t>
            </w:r>
            <w:r w:rsidR="008431B7">
              <w:t>s</w:t>
            </w:r>
            <w:r w:rsidR="00B07FF7">
              <w:t>tudents may discuss the question in pairs for a minute or so. You may want to ask for feedback on how they answered the question.</w:t>
            </w:r>
          </w:p>
          <w:p w14:paraId="79B568BC" w14:textId="77777777" w:rsidR="001126A7" w:rsidRDefault="001126A7" w:rsidP="002203EB">
            <w:pPr>
              <w:rPr>
                <w:rFonts w:cstheme="minorHAnsi"/>
                <w:b/>
                <w:bCs/>
              </w:rPr>
            </w:pPr>
          </w:p>
          <w:p w14:paraId="18171554" w14:textId="77777777" w:rsidR="00C5217E" w:rsidRDefault="0011103D" w:rsidP="002203EB">
            <w:pPr>
              <w:rPr>
                <w:rFonts w:cstheme="minorHAnsi"/>
              </w:rPr>
            </w:pPr>
            <w:r w:rsidRPr="00B0626F">
              <w:rPr>
                <w:rFonts w:cstheme="minorHAnsi"/>
                <w:b/>
                <w:bCs/>
              </w:rPr>
              <w:t>Scrapbook/journal activity</w:t>
            </w:r>
            <w:r>
              <w:rPr>
                <w:rFonts w:cstheme="minorHAnsi"/>
              </w:rPr>
              <w:t>: see instruction on slide 8</w:t>
            </w:r>
          </w:p>
          <w:p w14:paraId="65A44C18" w14:textId="30626744" w:rsidR="007A22E8" w:rsidRDefault="007A22E8" w:rsidP="007A22E8">
            <w:r>
              <w:t>A</w:t>
            </w:r>
            <w:r w:rsidRPr="001126A7">
              <w:t xml:space="preserve">ll students need a copy of </w:t>
            </w:r>
            <w:r>
              <w:t>a</w:t>
            </w:r>
            <w:r w:rsidRPr="001126A7">
              <w:t>ppendix 1</w:t>
            </w:r>
          </w:p>
          <w:p w14:paraId="386A8B25" w14:textId="4899FE53" w:rsidR="007A22E8" w:rsidRPr="0011103D" w:rsidRDefault="007A22E8" w:rsidP="002203EB">
            <w:pPr>
              <w:rPr>
                <w:rFonts w:cstheme="minorHAnsi"/>
              </w:rPr>
            </w:pPr>
          </w:p>
        </w:tc>
        <w:tc>
          <w:tcPr>
            <w:tcW w:w="699" w:type="dxa"/>
          </w:tcPr>
          <w:p w14:paraId="21F3F396" w14:textId="5DF0E91A" w:rsidR="00B07FF7" w:rsidRDefault="00787129" w:rsidP="00067BA1">
            <w:pPr>
              <w:rPr>
                <w:rFonts w:ascii="Century Gothic" w:hAnsi="Century Gothic"/>
              </w:rPr>
            </w:pPr>
            <w:r>
              <w:rPr>
                <w:rFonts w:ascii="Century Gothic" w:hAnsi="Century Gothic"/>
              </w:rPr>
              <w:lastRenderedPageBreak/>
              <w:t>5</w:t>
            </w:r>
          </w:p>
          <w:p w14:paraId="7E2B6CF9" w14:textId="63008730" w:rsidR="00B3702E" w:rsidRDefault="00B3702E" w:rsidP="00067BA1">
            <w:pPr>
              <w:rPr>
                <w:rFonts w:ascii="Century Gothic" w:hAnsi="Century Gothic"/>
              </w:rPr>
            </w:pPr>
          </w:p>
          <w:p w14:paraId="264F2AA9" w14:textId="4624504A" w:rsidR="00B3702E" w:rsidRDefault="00B3702E" w:rsidP="00067BA1">
            <w:pPr>
              <w:rPr>
                <w:rFonts w:ascii="Century Gothic" w:hAnsi="Century Gothic"/>
              </w:rPr>
            </w:pPr>
          </w:p>
          <w:p w14:paraId="3D27DCAB" w14:textId="6C85DACD" w:rsidR="00787129" w:rsidRDefault="00787129" w:rsidP="00067BA1">
            <w:pPr>
              <w:rPr>
                <w:rFonts w:ascii="Century Gothic" w:hAnsi="Century Gothic"/>
              </w:rPr>
            </w:pPr>
          </w:p>
          <w:p w14:paraId="4551EF19" w14:textId="2428CDC9" w:rsidR="00787129" w:rsidRDefault="00787129" w:rsidP="00067BA1">
            <w:pPr>
              <w:rPr>
                <w:rFonts w:ascii="Century Gothic" w:hAnsi="Century Gothic"/>
              </w:rPr>
            </w:pPr>
          </w:p>
          <w:p w14:paraId="221373F8" w14:textId="14D850C0" w:rsidR="00787129" w:rsidRDefault="00787129" w:rsidP="00067BA1">
            <w:pPr>
              <w:rPr>
                <w:rFonts w:ascii="Century Gothic" w:hAnsi="Century Gothic"/>
              </w:rPr>
            </w:pPr>
          </w:p>
          <w:p w14:paraId="50BB1E5C" w14:textId="427A155D" w:rsidR="00787129" w:rsidRDefault="00787129" w:rsidP="00067BA1">
            <w:pPr>
              <w:rPr>
                <w:rFonts w:ascii="Century Gothic" w:hAnsi="Century Gothic"/>
              </w:rPr>
            </w:pPr>
          </w:p>
          <w:p w14:paraId="54BE41B7" w14:textId="152149A2" w:rsidR="00787129" w:rsidRDefault="00787129" w:rsidP="00067BA1">
            <w:pPr>
              <w:rPr>
                <w:rFonts w:ascii="Century Gothic" w:hAnsi="Century Gothic"/>
              </w:rPr>
            </w:pPr>
          </w:p>
          <w:p w14:paraId="717112FA" w14:textId="616AC0D0" w:rsidR="00787129" w:rsidRDefault="00787129" w:rsidP="00067BA1">
            <w:pPr>
              <w:rPr>
                <w:rFonts w:ascii="Century Gothic" w:hAnsi="Century Gothic"/>
              </w:rPr>
            </w:pPr>
          </w:p>
          <w:p w14:paraId="70C57B77" w14:textId="29D500D8" w:rsidR="00787129" w:rsidRDefault="00787129" w:rsidP="00067BA1">
            <w:pPr>
              <w:rPr>
                <w:rFonts w:ascii="Century Gothic" w:hAnsi="Century Gothic"/>
              </w:rPr>
            </w:pPr>
          </w:p>
          <w:p w14:paraId="53847429" w14:textId="6158E0E3" w:rsidR="00787129" w:rsidRDefault="00787129" w:rsidP="00067BA1">
            <w:pPr>
              <w:rPr>
                <w:rFonts w:ascii="Century Gothic" w:hAnsi="Century Gothic"/>
              </w:rPr>
            </w:pPr>
          </w:p>
          <w:p w14:paraId="2CF02641" w14:textId="5FA02F4A" w:rsidR="00787129" w:rsidRDefault="00787129" w:rsidP="00067BA1">
            <w:pPr>
              <w:rPr>
                <w:rFonts w:ascii="Century Gothic" w:hAnsi="Century Gothic"/>
              </w:rPr>
            </w:pPr>
          </w:p>
          <w:p w14:paraId="3728B50D" w14:textId="5DF3E330" w:rsidR="00787129" w:rsidRDefault="00787129" w:rsidP="00067BA1">
            <w:pPr>
              <w:rPr>
                <w:rFonts w:ascii="Century Gothic" w:hAnsi="Century Gothic"/>
              </w:rPr>
            </w:pPr>
          </w:p>
          <w:p w14:paraId="09B4FB3D" w14:textId="5A068D66" w:rsidR="00787129" w:rsidRDefault="00787129" w:rsidP="00067BA1">
            <w:pPr>
              <w:rPr>
                <w:rFonts w:ascii="Century Gothic" w:hAnsi="Century Gothic"/>
              </w:rPr>
            </w:pPr>
          </w:p>
          <w:p w14:paraId="30AB954B" w14:textId="62086235" w:rsidR="00787129" w:rsidRDefault="00B3702E" w:rsidP="00067BA1">
            <w:pPr>
              <w:rPr>
                <w:rFonts w:ascii="Century Gothic" w:hAnsi="Century Gothic"/>
              </w:rPr>
            </w:pPr>
            <w:r>
              <w:rPr>
                <w:rFonts w:ascii="Century Gothic" w:hAnsi="Century Gothic"/>
              </w:rPr>
              <w:t>5</w:t>
            </w:r>
          </w:p>
          <w:p w14:paraId="14CB377A" w14:textId="531C09AD" w:rsidR="00787129" w:rsidRDefault="00787129" w:rsidP="00067BA1">
            <w:pPr>
              <w:rPr>
                <w:rFonts w:ascii="Century Gothic" w:hAnsi="Century Gothic"/>
              </w:rPr>
            </w:pPr>
          </w:p>
          <w:p w14:paraId="75AC2130" w14:textId="67822B7E" w:rsidR="00787129" w:rsidRDefault="00787129" w:rsidP="00067BA1">
            <w:pPr>
              <w:rPr>
                <w:rFonts w:ascii="Century Gothic" w:hAnsi="Century Gothic"/>
              </w:rPr>
            </w:pPr>
          </w:p>
          <w:p w14:paraId="07CB60C3" w14:textId="204BC01B" w:rsidR="00787129" w:rsidRDefault="00787129" w:rsidP="00067BA1">
            <w:pPr>
              <w:rPr>
                <w:rFonts w:ascii="Century Gothic" w:hAnsi="Century Gothic"/>
              </w:rPr>
            </w:pPr>
          </w:p>
          <w:p w14:paraId="1515862E" w14:textId="75C9594A" w:rsidR="00787129" w:rsidRDefault="00787129" w:rsidP="00067BA1">
            <w:pPr>
              <w:rPr>
                <w:rFonts w:ascii="Century Gothic" w:hAnsi="Century Gothic"/>
              </w:rPr>
            </w:pPr>
          </w:p>
          <w:p w14:paraId="48737022" w14:textId="0FA192C2" w:rsidR="00787129" w:rsidRDefault="00787129" w:rsidP="00067BA1">
            <w:pPr>
              <w:rPr>
                <w:rFonts w:ascii="Century Gothic" w:hAnsi="Century Gothic"/>
              </w:rPr>
            </w:pPr>
          </w:p>
          <w:p w14:paraId="4487DE1D" w14:textId="2B60DCDF" w:rsidR="00787129" w:rsidRDefault="00787129" w:rsidP="00067BA1">
            <w:pPr>
              <w:rPr>
                <w:rFonts w:ascii="Century Gothic" w:hAnsi="Century Gothic"/>
              </w:rPr>
            </w:pPr>
          </w:p>
          <w:p w14:paraId="751F41A3" w14:textId="619A7E8E" w:rsidR="00787129" w:rsidRDefault="00787129" w:rsidP="00067BA1">
            <w:pPr>
              <w:rPr>
                <w:rFonts w:ascii="Century Gothic" w:hAnsi="Century Gothic"/>
              </w:rPr>
            </w:pPr>
            <w:r>
              <w:rPr>
                <w:rFonts w:ascii="Century Gothic" w:hAnsi="Century Gothic"/>
              </w:rPr>
              <w:t>5</w:t>
            </w:r>
          </w:p>
          <w:p w14:paraId="7EF604DE" w14:textId="3F25BF72" w:rsidR="00787129" w:rsidRDefault="00787129" w:rsidP="00067BA1">
            <w:pPr>
              <w:rPr>
                <w:rFonts w:ascii="Century Gothic" w:hAnsi="Century Gothic"/>
              </w:rPr>
            </w:pPr>
          </w:p>
          <w:p w14:paraId="262E4990" w14:textId="58C8E849" w:rsidR="00787129" w:rsidRDefault="00787129" w:rsidP="00067BA1">
            <w:pPr>
              <w:rPr>
                <w:rFonts w:ascii="Century Gothic" w:hAnsi="Century Gothic"/>
              </w:rPr>
            </w:pPr>
          </w:p>
          <w:p w14:paraId="2E842398" w14:textId="1E56475A" w:rsidR="00787129" w:rsidRDefault="00787129" w:rsidP="00067BA1">
            <w:pPr>
              <w:rPr>
                <w:rFonts w:ascii="Century Gothic" w:hAnsi="Century Gothic"/>
              </w:rPr>
            </w:pPr>
          </w:p>
          <w:p w14:paraId="6EFC05F5" w14:textId="557D8608" w:rsidR="00787129" w:rsidRDefault="00787129" w:rsidP="00067BA1">
            <w:pPr>
              <w:rPr>
                <w:rFonts w:ascii="Century Gothic" w:hAnsi="Century Gothic"/>
              </w:rPr>
            </w:pPr>
          </w:p>
          <w:p w14:paraId="4B8BCED3" w14:textId="4D8A6066" w:rsidR="00787129" w:rsidRDefault="00787129" w:rsidP="00067BA1">
            <w:pPr>
              <w:rPr>
                <w:rFonts w:ascii="Century Gothic" w:hAnsi="Century Gothic"/>
              </w:rPr>
            </w:pPr>
          </w:p>
          <w:p w14:paraId="50A10A89" w14:textId="4D1E0FAC" w:rsidR="00787129" w:rsidRDefault="00787129" w:rsidP="00067BA1">
            <w:pPr>
              <w:rPr>
                <w:rFonts w:ascii="Century Gothic" w:hAnsi="Century Gothic"/>
              </w:rPr>
            </w:pPr>
          </w:p>
          <w:p w14:paraId="154C1486" w14:textId="27279E4B" w:rsidR="00787129" w:rsidRDefault="00787129" w:rsidP="00067BA1">
            <w:pPr>
              <w:rPr>
                <w:rFonts w:ascii="Century Gothic" w:hAnsi="Century Gothic"/>
              </w:rPr>
            </w:pPr>
            <w:r>
              <w:rPr>
                <w:rFonts w:ascii="Century Gothic" w:hAnsi="Century Gothic"/>
              </w:rPr>
              <w:t>5</w:t>
            </w:r>
          </w:p>
          <w:p w14:paraId="35F07777" w14:textId="6523F05D" w:rsidR="00787129" w:rsidRDefault="00787129" w:rsidP="00067BA1">
            <w:pPr>
              <w:rPr>
                <w:rFonts w:ascii="Century Gothic" w:hAnsi="Century Gothic"/>
              </w:rPr>
            </w:pPr>
          </w:p>
          <w:p w14:paraId="2EC8FB59" w14:textId="6F5F5DD2" w:rsidR="00787129" w:rsidRDefault="00787129" w:rsidP="00067BA1">
            <w:pPr>
              <w:rPr>
                <w:rFonts w:ascii="Century Gothic" w:hAnsi="Century Gothic"/>
              </w:rPr>
            </w:pPr>
          </w:p>
          <w:p w14:paraId="389F2EFC" w14:textId="4DDA5063" w:rsidR="00787129" w:rsidRDefault="00787129" w:rsidP="00067BA1">
            <w:pPr>
              <w:rPr>
                <w:rFonts w:ascii="Century Gothic" w:hAnsi="Century Gothic"/>
              </w:rPr>
            </w:pPr>
          </w:p>
          <w:p w14:paraId="4B459D96" w14:textId="3FEE42B7" w:rsidR="00AC3F88" w:rsidRDefault="005D4B45" w:rsidP="00067BA1">
            <w:pPr>
              <w:rPr>
                <w:rFonts w:ascii="Century Gothic" w:hAnsi="Century Gothic"/>
              </w:rPr>
            </w:pPr>
            <w:r>
              <w:rPr>
                <w:rFonts w:ascii="Century Gothic" w:hAnsi="Century Gothic"/>
              </w:rPr>
              <w:t>5</w:t>
            </w:r>
          </w:p>
          <w:p w14:paraId="32823AB3" w14:textId="109CEE6F" w:rsidR="005D4B45" w:rsidRDefault="005D4B45" w:rsidP="00067BA1">
            <w:pPr>
              <w:rPr>
                <w:rFonts w:ascii="Century Gothic" w:hAnsi="Century Gothic"/>
              </w:rPr>
            </w:pPr>
          </w:p>
          <w:p w14:paraId="6F73D2FE" w14:textId="4D4331CF" w:rsidR="005D4B45" w:rsidRDefault="005D4B45" w:rsidP="00067BA1">
            <w:pPr>
              <w:rPr>
                <w:rFonts w:ascii="Century Gothic" w:hAnsi="Century Gothic"/>
              </w:rPr>
            </w:pPr>
          </w:p>
          <w:p w14:paraId="187C8412" w14:textId="7831291C" w:rsidR="00AC3F88" w:rsidRDefault="00AC3F88" w:rsidP="00067BA1">
            <w:pPr>
              <w:rPr>
                <w:rFonts w:ascii="Century Gothic" w:hAnsi="Century Gothic"/>
              </w:rPr>
            </w:pPr>
          </w:p>
          <w:p w14:paraId="6A68D657" w14:textId="6BCF916D" w:rsidR="00AC3F88" w:rsidRPr="0006279B" w:rsidRDefault="002C3449" w:rsidP="00067BA1">
            <w:pPr>
              <w:rPr>
                <w:rFonts w:ascii="Century Gothic" w:hAnsi="Century Gothic"/>
              </w:rPr>
            </w:pPr>
            <w:r>
              <w:rPr>
                <w:rFonts w:ascii="Century Gothic" w:hAnsi="Century Gothic"/>
              </w:rPr>
              <w:t>2</w:t>
            </w:r>
            <w:r w:rsidR="00DD55A9">
              <w:rPr>
                <w:rFonts w:ascii="Century Gothic" w:hAnsi="Century Gothic"/>
              </w:rPr>
              <w:t>5</w:t>
            </w:r>
          </w:p>
        </w:tc>
        <w:tc>
          <w:tcPr>
            <w:tcW w:w="709" w:type="dxa"/>
          </w:tcPr>
          <w:p w14:paraId="52F3C7E2" w14:textId="77777777" w:rsidR="0051717D" w:rsidRPr="0006279B" w:rsidRDefault="0051717D" w:rsidP="00067BA1">
            <w:pPr>
              <w:rPr>
                <w:rFonts w:ascii="Century Gothic" w:hAnsi="Century Gothic"/>
              </w:rPr>
            </w:pPr>
          </w:p>
        </w:tc>
        <w:tc>
          <w:tcPr>
            <w:tcW w:w="1984" w:type="dxa"/>
            <w:shd w:val="clear" w:color="auto" w:fill="auto"/>
          </w:tcPr>
          <w:p w14:paraId="6D4801BD" w14:textId="77777777" w:rsidR="0051717D" w:rsidRPr="001126A7" w:rsidRDefault="0051717D" w:rsidP="001126A7"/>
          <w:p w14:paraId="7E77AB4A" w14:textId="77777777" w:rsidR="0051717D" w:rsidRPr="001126A7" w:rsidRDefault="0051717D" w:rsidP="001126A7"/>
          <w:p w14:paraId="4FF32AFF" w14:textId="77777777" w:rsidR="0051717D" w:rsidRPr="001126A7" w:rsidRDefault="0051717D" w:rsidP="001126A7"/>
          <w:p w14:paraId="796C952E" w14:textId="77777777" w:rsidR="002203EB" w:rsidRPr="001126A7" w:rsidRDefault="002203EB" w:rsidP="001126A7"/>
          <w:p w14:paraId="66B8A2D0" w14:textId="77777777" w:rsidR="00C5217E" w:rsidRPr="001126A7" w:rsidRDefault="00C5217E" w:rsidP="001126A7"/>
          <w:p w14:paraId="5CDE453C" w14:textId="77777777" w:rsidR="00C5217E" w:rsidRPr="001126A7" w:rsidRDefault="00C5217E" w:rsidP="001126A7"/>
          <w:p w14:paraId="32F15328" w14:textId="77777777" w:rsidR="00C5217E" w:rsidRPr="001126A7" w:rsidRDefault="00C5217E" w:rsidP="001126A7"/>
          <w:p w14:paraId="66C16BC9" w14:textId="77777777" w:rsidR="00973AD5" w:rsidRDefault="00973AD5" w:rsidP="001126A7"/>
          <w:p w14:paraId="2B08527D" w14:textId="77777777" w:rsidR="00973AD5" w:rsidRDefault="00973AD5" w:rsidP="001126A7"/>
          <w:p w14:paraId="41752F49" w14:textId="77777777" w:rsidR="00973AD5" w:rsidRDefault="00973AD5" w:rsidP="001126A7"/>
          <w:p w14:paraId="732DF293" w14:textId="77777777" w:rsidR="00973AD5" w:rsidRDefault="00973AD5" w:rsidP="001126A7"/>
          <w:p w14:paraId="3EC54EE1" w14:textId="20474D79" w:rsidR="0051717D" w:rsidRPr="001126A7" w:rsidRDefault="002203EB" w:rsidP="001126A7">
            <w:r w:rsidRPr="001126A7">
              <w:t xml:space="preserve">Screenshare slide </w:t>
            </w:r>
            <w:proofErr w:type="gramStart"/>
            <w:r w:rsidRPr="001126A7">
              <w:t>3</w:t>
            </w:r>
            <w:proofErr w:type="gramEnd"/>
            <w:r w:rsidR="00C5217E" w:rsidRPr="001126A7">
              <w:t xml:space="preserve"> </w:t>
            </w:r>
          </w:p>
          <w:p w14:paraId="326FEA33" w14:textId="77777777" w:rsidR="0051717D" w:rsidRPr="001126A7" w:rsidRDefault="0051717D" w:rsidP="001126A7"/>
          <w:p w14:paraId="6085C64B" w14:textId="77777777" w:rsidR="00E43A7C" w:rsidRDefault="00E43A7C" w:rsidP="001126A7"/>
          <w:p w14:paraId="3F3D16D7" w14:textId="105679A7" w:rsidR="000E603B" w:rsidRDefault="00CB057F" w:rsidP="001126A7">
            <w:r>
              <w:t xml:space="preserve">Screenshare slide </w:t>
            </w:r>
            <w:proofErr w:type="gramStart"/>
            <w:r>
              <w:t>4</w:t>
            </w:r>
            <w:proofErr w:type="gramEnd"/>
          </w:p>
          <w:p w14:paraId="55AC4430" w14:textId="77777777" w:rsidR="000E603B" w:rsidRDefault="000E603B" w:rsidP="001126A7"/>
          <w:p w14:paraId="1B654239" w14:textId="77777777" w:rsidR="000E603B" w:rsidRDefault="000E603B" w:rsidP="001126A7"/>
          <w:p w14:paraId="1E2B52DD" w14:textId="77777777" w:rsidR="000E603B" w:rsidRDefault="000E603B" w:rsidP="001126A7"/>
          <w:p w14:paraId="70FDA796" w14:textId="77777777" w:rsidR="002F0164" w:rsidRDefault="002F0164" w:rsidP="001126A7"/>
          <w:p w14:paraId="4E18C0BD" w14:textId="77777777" w:rsidR="002F0164" w:rsidRDefault="002F0164" w:rsidP="001126A7"/>
          <w:p w14:paraId="4CB61E40" w14:textId="4E131BA7" w:rsidR="0051717D" w:rsidRPr="001126A7" w:rsidRDefault="00C5217E" w:rsidP="001126A7">
            <w:r w:rsidRPr="001126A7">
              <w:t xml:space="preserve">Screenshare slide </w:t>
            </w:r>
            <w:proofErr w:type="gramStart"/>
            <w:r w:rsidRPr="001126A7">
              <w:t>5</w:t>
            </w:r>
            <w:proofErr w:type="gramEnd"/>
          </w:p>
          <w:p w14:paraId="01B35897" w14:textId="77777777" w:rsidR="0051717D" w:rsidRPr="001126A7" w:rsidRDefault="0051717D" w:rsidP="001126A7"/>
          <w:p w14:paraId="585A5C71" w14:textId="77777777" w:rsidR="0051717D" w:rsidRPr="001126A7" w:rsidRDefault="0051717D" w:rsidP="001126A7"/>
          <w:p w14:paraId="1D992EC0" w14:textId="77777777" w:rsidR="0051717D" w:rsidRPr="001126A7" w:rsidRDefault="0051717D" w:rsidP="001126A7"/>
          <w:p w14:paraId="18A3421C" w14:textId="77777777" w:rsidR="0051717D" w:rsidRPr="001126A7" w:rsidRDefault="0051717D" w:rsidP="001126A7"/>
          <w:p w14:paraId="4A2BF527" w14:textId="77777777" w:rsidR="0051717D" w:rsidRPr="001126A7" w:rsidRDefault="0051717D" w:rsidP="001126A7"/>
          <w:p w14:paraId="07C8196B" w14:textId="77777777" w:rsidR="00271677" w:rsidRDefault="00271677" w:rsidP="001126A7"/>
          <w:p w14:paraId="69752E39" w14:textId="117D8B15" w:rsidR="00B748D3" w:rsidRDefault="008431B7" w:rsidP="001126A7">
            <w:r>
              <w:t>S</w:t>
            </w:r>
            <w:r w:rsidR="0051717D" w:rsidRPr="001126A7">
              <w:t xml:space="preserve">creenshare slide </w:t>
            </w:r>
            <w:r w:rsidR="00B07FF7" w:rsidRPr="001126A7">
              <w:t xml:space="preserve">6 </w:t>
            </w:r>
          </w:p>
          <w:p w14:paraId="422BEDB8" w14:textId="77777777" w:rsidR="00B748D3" w:rsidRDefault="00B748D3" w:rsidP="001126A7"/>
          <w:p w14:paraId="2D0C842B" w14:textId="5C7C47C6" w:rsidR="008431B7" w:rsidRDefault="008431B7" w:rsidP="001126A7"/>
          <w:p w14:paraId="12914340" w14:textId="77777777" w:rsidR="002F0164" w:rsidRDefault="002F0164" w:rsidP="001126A7"/>
          <w:p w14:paraId="15EEC329" w14:textId="2BA9D2E6" w:rsidR="0051717D" w:rsidRPr="001126A7" w:rsidRDefault="00B748D3" w:rsidP="001126A7">
            <w:pPr>
              <w:rPr>
                <w:shd w:val="clear" w:color="auto" w:fill="FFFF00"/>
              </w:rPr>
            </w:pPr>
            <w:r w:rsidRPr="001126A7">
              <w:t>Screenshare slide</w:t>
            </w:r>
            <w:r w:rsidR="00B07FF7" w:rsidRPr="001126A7">
              <w:t xml:space="preserve"> </w:t>
            </w:r>
            <w:proofErr w:type="gramStart"/>
            <w:r w:rsidR="00B07FF7" w:rsidRPr="001126A7">
              <w:t>7</w:t>
            </w:r>
            <w:proofErr w:type="gramEnd"/>
          </w:p>
          <w:p w14:paraId="3B31E180" w14:textId="77777777" w:rsidR="0011103D" w:rsidRPr="001126A7" w:rsidRDefault="0011103D" w:rsidP="001126A7">
            <w:pPr>
              <w:rPr>
                <w:shd w:val="clear" w:color="auto" w:fill="FFFF00"/>
              </w:rPr>
            </w:pPr>
          </w:p>
          <w:p w14:paraId="614DA222" w14:textId="77777777" w:rsidR="0011103D" w:rsidRPr="001126A7" w:rsidRDefault="0011103D" w:rsidP="001126A7">
            <w:pPr>
              <w:rPr>
                <w:shd w:val="clear" w:color="auto" w:fill="FFFF00"/>
              </w:rPr>
            </w:pPr>
          </w:p>
          <w:p w14:paraId="2FE51C08" w14:textId="77777777" w:rsidR="0011103D" w:rsidRPr="001126A7" w:rsidRDefault="0011103D" w:rsidP="001126A7">
            <w:pPr>
              <w:rPr>
                <w:shd w:val="clear" w:color="auto" w:fill="FFFF00"/>
              </w:rPr>
            </w:pPr>
          </w:p>
          <w:p w14:paraId="5AABE2C5" w14:textId="77777777" w:rsidR="007A22E8" w:rsidRDefault="007A22E8" w:rsidP="001126A7"/>
          <w:p w14:paraId="75BCC052" w14:textId="0F27864C" w:rsidR="0011103D" w:rsidRPr="001126A7" w:rsidRDefault="0011103D" w:rsidP="001126A7">
            <w:pPr>
              <w:rPr>
                <w:shd w:val="clear" w:color="auto" w:fill="FFFF00"/>
              </w:rPr>
            </w:pPr>
            <w:r w:rsidRPr="001126A7">
              <w:t>screenshare slide 8</w:t>
            </w:r>
          </w:p>
          <w:p w14:paraId="09209CF5" w14:textId="12504A1F" w:rsidR="00B0646E" w:rsidRPr="001126A7" w:rsidRDefault="00B0646E" w:rsidP="007A22E8">
            <w:pPr>
              <w:rPr>
                <w:shd w:val="clear" w:color="auto" w:fill="FFFF00"/>
              </w:rPr>
            </w:pPr>
          </w:p>
        </w:tc>
      </w:tr>
      <w:tr w:rsidR="0051717D" w:rsidRPr="0006279B" w14:paraId="2F8E5741" w14:textId="77777777" w:rsidTr="009B5C1C">
        <w:trPr>
          <w:jc w:val="center"/>
        </w:trPr>
        <w:tc>
          <w:tcPr>
            <w:tcW w:w="1129" w:type="dxa"/>
          </w:tcPr>
          <w:p w14:paraId="7461552C" w14:textId="77777777" w:rsidR="0051717D" w:rsidRPr="00297967" w:rsidRDefault="0051717D" w:rsidP="00067BA1">
            <w:pPr>
              <w:rPr>
                <w:rFonts w:ascii="Century Gothic" w:hAnsi="Century Gothic" w:cstheme="minorHAnsi"/>
                <w:b/>
                <w:bCs/>
              </w:rPr>
            </w:pPr>
            <w:r w:rsidRPr="00297967">
              <w:rPr>
                <w:rFonts w:ascii="Century Gothic" w:hAnsi="Century Gothic" w:cstheme="minorHAnsi"/>
                <w:b/>
                <w:bCs/>
              </w:rPr>
              <w:lastRenderedPageBreak/>
              <w:t>The Church</w:t>
            </w:r>
            <w:r>
              <w:rPr>
                <w:rFonts w:ascii="Century Gothic" w:hAnsi="Century Gothic" w:cstheme="minorHAnsi"/>
                <w:b/>
                <w:bCs/>
              </w:rPr>
              <w:t xml:space="preserve"> </w:t>
            </w:r>
            <w:r w:rsidRPr="00297967">
              <w:rPr>
                <w:rFonts w:ascii="Century Gothic" w:hAnsi="Century Gothic" w:cstheme="minorHAnsi"/>
                <w:b/>
                <w:bCs/>
              </w:rPr>
              <w:t>Story</w:t>
            </w:r>
          </w:p>
        </w:tc>
        <w:tc>
          <w:tcPr>
            <w:tcW w:w="10783" w:type="dxa"/>
          </w:tcPr>
          <w:p w14:paraId="0EBFE151" w14:textId="77777777" w:rsidR="0051717D" w:rsidRDefault="0051717D" w:rsidP="00067BA1">
            <w:r>
              <w:t xml:space="preserve">Say: </w:t>
            </w:r>
          </w:p>
          <w:p w14:paraId="7233A761" w14:textId="335E1091" w:rsidR="0051717D" w:rsidRDefault="00B07FF7" w:rsidP="00067BA1">
            <w:pPr>
              <w:rPr>
                <w:b/>
                <w:bCs/>
              </w:rPr>
            </w:pPr>
            <w:r>
              <w:rPr>
                <w:b/>
                <w:bCs/>
              </w:rPr>
              <w:t xml:space="preserve">So now let’s move on to what the Church teaches about healing. </w:t>
            </w:r>
          </w:p>
          <w:p w14:paraId="16134773" w14:textId="7E4E55E5" w:rsidR="00B07FF7" w:rsidRDefault="00B07FF7" w:rsidP="00B07FF7">
            <w:r w:rsidRPr="00B07FF7">
              <w:t xml:space="preserve">You may read slide </w:t>
            </w:r>
            <w:r w:rsidR="00B0626F">
              <w:t>9</w:t>
            </w:r>
            <w:r w:rsidRPr="00B07FF7">
              <w:t xml:space="preserve"> or ask for one or more volunteers to read it.</w:t>
            </w:r>
            <w:r>
              <w:t xml:space="preserve"> After it is read, </w:t>
            </w:r>
            <w:r w:rsidRPr="00C5217E">
              <w:t>have students discuss the question in pairs</w:t>
            </w:r>
            <w:r>
              <w:rPr>
                <w:b/>
                <w:bCs/>
              </w:rPr>
              <w:t xml:space="preserve"> </w:t>
            </w:r>
            <w:r>
              <w:t>for a minute or so. You may want to ask for feedback on how they answered the question.</w:t>
            </w:r>
          </w:p>
          <w:p w14:paraId="6114171A" w14:textId="77777777" w:rsidR="0051717D" w:rsidRPr="006D75BF" w:rsidRDefault="0051717D" w:rsidP="00B07FF7"/>
        </w:tc>
        <w:tc>
          <w:tcPr>
            <w:tcW w:w="699" w:type="dxa"/>
          </w:tcPr>
          <w:p w14:paraId="5AC72E10" w14:textId="572FE2F1" w:rsidR="0051717D" w:rsidRDefault="00DD55A9" w:rsidP="00067BA1">
            <w:pPr>
              <w:rPr>
                <w:rFonts w:ascii="Century Gothic" w:hAnsi="Century Gothic"/>
              </w:rPr>
            </w:pPr>
            <w:r>
              <w:rPr>
                <w:rFonts w:ascii="Century Gothic" w:hAnsi="Century Gothic"/>
              </w:rPr>
              <w:t>10</w:t>
            </w:r>
          </w:p>
          <w:p w14:paraId="263F120D" w14:textId="77777777" w:rsidR="0051717D" w:rsidRDefault="0051717D" w:rsidP="00067BA1">
            <w:pPr>
              <w:rPr>
                <w:rFonts w:ascii="Century Gothic" w:hAnsi="Century Gothic"/>
              </w:rPr>
            </w:pPr>
          </w:p>
          <w:p w14:paraId="5CA44853" w14:textId="77777777" w:rsidR="0051717D" w:rsidRDefault="0051717D" w:rsidP="00067BA1">
            <w:pPr>
              <w:rPr>
                <w:rFonts w:ascii="Century Gothic" w:hAnsi="Century Gothic"/>
              </w:rPr>
            </w:pPr>
          </w:p>
          <w:p w14:paraId="25777C8F" w14:textId="77777777" w:rsidR="0051717D" w:rsidRDefault="0051717D" w:rsidP="00067BA1">
            <w:pPr>
              <w:rPr>
                <w:rFonts w:ascii="Century Gothic" w:hAnsi="Century Gothic"/>
              </w:rPr>
            </w:pPr>
          </w:p>
          <w:p w14:paraId="13F9AD4E" w14:textId="7639A96D" w:rsidR="0051717D" w:rsidRPr="0006279B" w:rsidRDefault="0051717D" w:rsidP="00067BA1">
            <w:pPr>
              <w:rPr>
                <w:rFonts w:ascii="Century Gothic" w:hAnsi="Century Gothic"/>
              </w:rPr>
            </w:pPr>
          </w:p>
        </w:tc>
        <w:tc>
          <w:tcPr>
            <w:tcW w:w="709" w:type="dxa"/>
          </w:tcPr>
          <w:p w14:paraId="6C7A36D1" w14:textId="77777777" w:rsidR="0051717D" w:rsidRPr="0006279B" w:rsidRDefault="0051717D" w:rsidP="00067BA1">
            <w:pPr>
              <w:rPr>
                <w:rFonts w:ascii="Century Gothic" w:hAnsi="Century Gothic"/>
              </w:rPr>
            </w:pPr>
          </w:p>
        </w:tc>
        <w:tc>
          <w:tcPr>
            <w:tcW w:w="1984" w:type="dxa"/>
            <w:shd w:val="clear" w:color="auto" w:fill="auto"/>
          </w:tcPr>
          <w:p w14:paraId="2852A103" w14:textId="77777777" w:rsidR="001126A7" w:rsidRDefault="001126A7" w:rsidP="001126A7"/>
          <w:p w14:paraId="0CCD54D0" w14:textId="30B724E2" w:rsidR="001126A7" w:rsidRPr="001126A7" w:rsidRDefault="001126A7" w:rsidP="001126A7">
            <w:r w:rsidRPr="001126A7">
              <w:t xml:space="preserve">Screenshare slide </w:t>
            </w:r>
            <w:r>
              <w:t>9</w:t>
            </w:r>
          </w:p>
          <w:p w14:paraId="06F63CFD" w14:textId="1E421C4B" w:rsidR="0051717D" w:rsidRPr="001126A7" w:rsidRDefault="0051717D" w:rsidP="001126A7">
            <w:pPr>
              <w:rPr>
                <w:rFonts w:ascii="Century Gothic" w:hAnsi="Century Gothic"/>
              </w:rPr>
            </w:pPr>
          </w:p>
        </w:tc>
      </w:tr>
      <w:tr w:rsidR="0051717D" w:rsidRPr="001126A7" w14:paraId="1B2BE192" w14:textId="77777777" w:rsidTr="009B5C1C">
        <w:trPr>
          <w:jc w:val="center"/>
        </w:trPr>
        <w:tc>
          <w:tcPr>
            <w:tcW w:w="1129" w:type="dxa"/>
          </w:tcPr>
          <w:p w14:paraId="02B62BF0" w14:textId="77777777" w:rsidR="0051717D" w:rsidRPr="00297967" w:rsidRDefault="0051717D" w:rsidP="00067BA1">
            <w:pPr>
              <w:rPr>
                <w:rFonts w:ascii="Century Gothic" w:hAnsi="Century Gothic"/>
                <w:b/>
                <w:bCs/>
              </w:rPr>
            </w:pPr>
            <w:r w:rsidRPr="00297967">
              <w:rPr>
                <w:rFonts w:ascii="Century Gothic" w:hAnsi="Century Gothic"/>
                <w:b/>
                <w:bCs/>
              </w:rPr>
              <w:t>Personal Story</w:t>
            </w:r>
          </w:p>
        </w:tc>
        <w:tc>
          <w:tcPr>
            <w:tcW w:w="10783" w:type="dxa"/>
          </w:tcPr>
          <w:p w14:paraId="352BABE2" w14:textId="77777777" w:rsidR="001126A7" w:rsidRPr="001126A7" w:rsidRDefault="001126A7" w:rsidP="00067BA1">
            <w:pPr>
              <w:rPr>
                <w:b/>
                <w:bCs/>
              </w:rPr>
            </w:pPr>
            <w:r w:rsidRPr="001126A7">
              <w:rPr>
                <w:b/>
                <w:bCs/>
              </w:rPr>
              <w:t>Scrapbook/journal activity</w:t>
            </w:r>
          </w:p>
          <w:p w14:paraId="21C04911" w14:textId="40B6857C" w:rsidR="0051717D" w:rsidRDefault="0051717D" w:rsidP="00067BA1">
            <w:pPr>
              <w:rPr>
                <w:b/>
                <w:bCs/>
              </w:rPr>
            </w:pPr>
            <w:r w:rsidRPr="00675CFA">
              <w:t>Say:</w:t>
            </w:r>
            <w:r>
              <w:rPr>
                <w:b/>
                <w:bCs/>
              </w:rPr>
              <w:t xml:space="preserve"> </w:t>
            </w:r>
          </w:p>
          <w:p w14:paraId="0B029EE6" w14:textId="676DBBAA" w:rsidR="0051717D" w:rsidRDefault="001126A7" w:rsidP="00067BA1">
            <w:pPr>
              <w:rPr>
                <w:b/>
                <w:bCs/>
              </w:rPr>
            </w:pPr>
            <w:r>
              <w:rPr>
                <w:b/>
                <w:bCs/>
              </w:rPr>
              <w:t xml:space="preserve">We have learned a lot so far. Let’s take some time now to think and write about what we have learned.  </w:t>
            </w:r>
          </w:p>
          <w:p w14:paraId="7E96833D" w14:textId="4C74C2C1" w:rsidR="0051717D" w:rsidRPr="005F5E50" w:rsidRDefault="001126A7" w:rsidP="005B6303">
            <w:r w:rsidRPr="001126A7">
              <w:t>See journal questions on slide 10</w:t>
            </w:r>
          </w:p>
        </w:tc>
        <w:tc>
          <w:tcPr>
            <w:tcW w:w="699" w:type="dxa"/>
          </w:tcPr>
          <w:p w14:paraId="6F35C95F" w14:textId="62072930" w:rsidR="0051717D" w:rsidRPr="0006279B" w:rsidRDefault="00DD55A9" w:rsidP="00067BA1">
            <w:pPr>
              <w:rPr>
                <w:rFonts w:ascii="Century Gothic" w:hAnsi="Century Gothic"/>
              </w:rPr>
            </w:pPr>
            <w:r>
              <w:rPr>
                <w:rFonts w:ascii="Century Gothic" w:hAnsi="Century Gothic"/>
              </w:rPr>
              <w:t>10</w:t>
            </w:r>
          </w:p>
        </w:tc>
        <w:tc>
          <w:tcPr>
            <w:tcW w:w="709" w:type="dxa"/>
          </w:tcPr>
          <w:p w14:paraId="7D7B386B" w14:textId="77777777" w:rsidR="0051717D" w:rsidRPr="0006279B" w:rsidRDefault="0051717D" w:rsidP="00067BA1">
            <w:pPr>
              <w:rPr>
                <w:rFonts w:ascii="Century Gothic" w:hAnsi="Century Gothic"/>
              </w:rPr>
            </w:pPr>
          </w:p>
        </w:tc>
        <w:tc>
          <w:tcPr>
            <w:tcW w:w="1984" w:type="dxa"/>
            <w:shd w:val="clear" w:color="auto" w:fill="auto"/>
          </w:tcPr>
          <w:p w14:paraId="79B5CA0B" w14:textId="77777777" w:rsidR="0051717D" w:rsidRDefault="001126A7" w:rsidP="001126A7">
            <w:r>
              <w:t>Screenshare slide 10</w:t>
            </w:r>
          </w:p>
          <w:p w14:paraId="15F9F485" w14:textId="77777777" w:rsidR="005B6303" w:rsidRDefault="005B6303" w:rsidP="001126A7"/>
          <w:p w14:paraId="2807C39D" w14:textId="77777777" w:rsidR="005B6303" w:rsidRDefault="005B6303" w:rsidP="001126A7"/>
          <w:p w14:paraId="47582262" w14:textId="218DB792" w:rsidR="005B6303" w:rsidRPr="001126A7" w:rsidRDefault="005B6303" w:rsidP="001126A7"/>
        </w:tc>
      </w:tr>
      <w:tr w:rsidR="0051717D" w:rsidRPr="0006279B" w14:paraId="7714174B" w14:textId="77777777" w:rsidTr="009B5C1C">
        <w:trPr>
          <w:jc w:val="center"/>
        </w:trPr>
        <w:tc>
          <w:tcPr>
            <w:tcW w:w="1129" w:type="dxa"/>
          </w:tcPr>
          <w:p w14:paraId="7D795AF4" w14:textId="77777777" w:rsidR="0051717D" w:rsidRPr="00297967" w:rsidRDefault="0051717D" w:rsidP="00067BA1">
            <w:pPr>
              <w:rPr>
                <w:rFonts w:ascii="Century Gothic" w:hAnsi="Century Gothic"/>
                <w:b/>
                <w:bCs/>
              </w:rPr>
            </w:pPr>
            <w:r w:rsidRPr="00297967">
              <w:rPr>
                <w:rFonts w:ascii="Century Gothic" w:hAnsi="Century Gothic"/>
                <w:b/>
                <w:bCs/>
              </w:rPr>
              <w:t>Liturgy</w:t>
            </w:r>
          </w:p>
        </w:tc>
        <w:tc>
          <w:tcPr>
            <w:tcW w:w="10783" w:type="dxa"/>
          </w:tcPr>
          <w:p w14:paraId="382BA02F" w14:textId="77777777" w:rsidR="005B6303" w:rsidRDefault="005B6303" w:rsidP="005B6303">
            <w:r w:rsidRPr="005B6303">
              <w:rPr>
                <w:b/>
                <w:bCs/>
              </w:rPr>
              <w:t>Prayer activity:</w:t>
            </w:r>
            <w:r>
              <w:t xml:space="preserve"> see instructions on slide 11.</w:t>
            </w:r>
          </w:p>
          <w:p w14:paraId="7CACFDB7" w14:textId="77777777" w:rsidR="005B6303" w:rsidRPr="001126A7" w:rsidRDefault="005B6303" w:rsidP="005B6303">
            <w:pPr>
              <w:rPr>
                <w:rFonts w:cstheme="minorHAnsi"/>
              </w:rPr>
            </w:pPr>
            <w:r>
              <w:t>All students need a copy of the heart template at the end of this doc</w:t>
            </w:r>
          </w:p>
          <w:p w14:paraId="690B8818" w14:textId="77777777" w:rsidR="005B6303" w:rsidRDefault="005B6303" w:rsidP="00067BA1">
            <w:pPr>
              <w:spacing w:line="360" w:lineRule="auto"/>
            </w:pPr>
          </w:p>
          <w:p w14:paraId="10966CBB" w14:textId="4217424E" w:rsidR="0051717D" w:rsidRPr="006E286F" w:rsidRDefault="005B6303" w:rsidP="00067BA1">
            <w:pPr>
              <w:spacing w:line="360" w:lineRule="auto"/>
            </w:pPr>
            <w:r>
              <w:t>Read the Closing Praying together on slide 12</w:t>
            </w:r>
          </w:p>
        </w:tc>
        <w:tc>
          <w:tcPr>
            <w:tcW w:w="699" w:type="dxa"/>
          </w:tcPr>
          <w:p w14:paraId="75D5F7F4" w14:textId="77777777" w:rsidR="0051717D" w:rsidRPr="0006279B" w:rsidRDefault="0051717D" w:rsidP="00067BA1">
            <w:pPr>
              <w:rPr>
                <w:rFonts w:ascii="Century Gothic" w:hAnsi="Century Gothic"/>
              </w:rPr>
            </w:pPr>
            <w:r>
              <w:rPr>
                <w:rFonts w:ascii="Century Gothic" w:hAnsi="Century Gothic"/>
              </w:rPr>
              <w:t>10</w:t>
            </w:r>
          </w:p>
        </w:tc>
        <w:tc>
          <w:tcPr>
            <w:tcW w:w="709" w:type="dxa"/>
          </w:tcPr>
          <w:p w14:paraId="2C964A6C" w14:textId="77777777" w:rsidR="0051717D" w:rsidRPr="0006279B" w:rsidRDefault="0051717D" w:rsidP="00067BA1">
            <w:pPr>
              <w:rPr>
                <w:rFonts w:ascii="Century Gothic" w:hAnsi="Century Gothic"/>
              </w:rPr>
            </w:pPr>
          </w:p>
        </w:tc>
        <w:tc>
          <w:tcPr>
            <w:tcW w:w="1984" w:type="dxa"/>
            <w:shd w:val="clear" w:color="auto" w:fill="FFFFFF" w:themeFill="background1"/>
          </w:tcPr>
          <w:p w14:paraId="587C753F" w14:textId="66091D6C" w:rsidR="005B6303" w:rsidRDefault="005B6303" w:rsidP="005B6303">
            <w:r>
              <w:t>Screenshare slide 11</w:t>
            </w:r>
          </w:p>
          <w:p w14:paraId="06BAA5A2" w14:textId="4170F2D2" w:rsidR="005B6303" w:rsidRDefault="005B6303" w:rsidP="005B6303"/>
          <w:p w14:paraId="096EB4A0" w14:textId="2D9757DF" w:rsidR="0051717D" w:rsidRPr="005F5E50" w:rsidRDefault="005B6303" w:rsidP="00067BA1">
            <w:r>
              <w:t>Screenshare slide 12</w:t>
            </w:r>
          </w:p>
        </w:tc>
      </w:tr>
    </w:tbl>
    <w:p w14:paraId="6E4A3624" w14:textId="2B159462" w:rsidR="0011103D" w:rsidRDefault="005B6303" w:rsidP="0031363A">
      <w:pPr>
        <w:autoSpaceDE w:val="0"/>
        <w:autoSpaceDN w:val="0"/>
        <w:adjustRightInd w:val="0"/>
        <w:spacing w:after="0" w:line="240" w:lineRule="auto"/>
        <w:rPr>
          <w:rFonts w:cstheme="minorHAnsi"/>
          <w:b/>
          <w:bCs/>
          <w:sz w:val="24"/>
          <w:szCs w:val="24"/>
        </w:rPr>
      </w:pPr>
      <w:r>
        <w:rPr>
          <w:rFonts w:cstheme="minorHAnsi"/>
          <w:b/>
          <w:bCs/>
          <w:sz w:val="24"/>
          <w:szCs w:val="24"/>
        </w:rPr>
        <w:lastRenderedPageBreak/>
        <w:t>Appendix 1-</w:t>
      </w:r>
      <w:r w:rsidR="0011103D" w:rsidRPr="00B0626F">
        <w:rPr>
          <w:rFonts w:cstheme="minorHAnsi"/>
          <w:b/>
          <w:bCs/>
          <w:sz w:val="24"/>
          <w:szCs w:val="24"/>
        </w:rPr>
        <w:t>Scripture Activity</w:t>
      </w:r>
      <w:r w:rsidR="00B0626F">
        <w:rPr>
          <w:rFonts w:cstheme="minorHAnsi"/>
          <w:b/>
          <w:bCs/>
          <w:sz w:val="24"/>
          <w:szCs w:val="24"/>
        </w:rPr>
        <w:t xml:space="preserve">: </w:t>
      </w:r>
      <w:r w:rsidR="0011103D" w:rsidRPr="00B0626F">
        <w:rPr>
          <w:rFonts w:cstheme="minorHAnsi"/>
          <w:b/>
          <w:bCs/>
          <w:sz w:val="24"/>
          <w:szCs w:val="24"/>
        </w:rPr>
        <w:t xml:space="preserve">Choose </w:t>
      </w:r>
      <w:r w:rsidR="00B0626F">
        <w:rPr>
          <w:rFonts w:cstheme="minorHAnsi"/>
          <w:b/>
          <w:bCs/>
          <w:sz w:val="24"/>
          <w:szCs w:val="24"/>
        </w:rPr>
        <w:t>ONE</w:t>
      </w:r>
      <w:r w:rsidR="0011103D" w:rsidRPr="00B0626F">
        <w:rPr>
          <w:rFonts w:cstheme="minorHAnsi"/>
          <w:b/>
          <w:bCs/>
          <w:sz w:val="24"/>
          <w:szCs w:val="24"/>
        </w:rPr>
        <w:t xml:space="preserve"> of the following activities to do in your scrapbook</w:t>
      </w:r>
      <w:r w:rsidR="00B0626F">
        <w:rPr>
          <w:rFonts w:cstheme="minorHAnsi"/>
          <w:b/>
          <w:bCs/>
          <w:sz w:val="24"/>
          <w:szCs w:val="24"/>
        </w:rPr>
        <w:t>/journal</w:t>
      </w:r>
    </w:p>
    <w:p w14:paraId="2D1F9A28" w14:textId="77777777" w:rsidR="00B0626F" w:rsidRPr="00B0626F" w:rsidRDefault="00B0626F" w:rsidP="0011103D">
      <w:pPr>
        <w:autoSpaceDE w:val="0"/>
        <w:autoSpaceDN w:val="0"/>
        <w:adjustRightInd w:val="0"/>
        <w:spacing w:after="0" w:line="240" w:lineRule="auto"/>
        <w:rPr>
          <w:rFonts w:cstheme="minorHAnsi"/>
          <w:b/>
          <w:bCs/>
          <w:sz w:val="24"/>
          <w:szCs w:val="24"/>
        </w:rPr>
      </w:pPr>
    </w:p>
    <w:p w14:paraId="588A8B75" w14:textId="57D36EEE" w:rsidR="0011103D" w:rsidRDefault="0011103D" w:rsidP="0011103D">
      <w:pPr>
        <w:autoSpaceDE w:val="0"/>
        <w:autoSpaceDN w:val="0"/>
        <w:adjustRightInd w:val="0"/>
        <w:spacing w:after="0" w:line="240" w:lineRule="auto"/>
        <w:rPr>
          <w:rFonts w:cstheme="minorHAnsi"/>
          <w:b/>
          <w:bCs/>
          <w:sz w:val="24"/>
          <w:szCs w:val="24"/>
        </w:rPr>
      </w:pPr>
      <w:r w:rsidRPr="00B0626F">
        <w:rPr>
          <w:rFonts w:cstheme="minorHAnsi"/>
          <w:b/>
          <w:bCs/>
          <w:sz w:val="24"/>
          <w:szCs w:val="24"/>
        </w:rPr>
        <w:t xml:space="preserve">1) Rewrite </w:t>
      </w:r>
      <w:r w:rsidR="00872A48">
        <w:rPr>
          <w:rFonts w:cstheme="minorHAnsi"/>
          <w:b/>
          <w:bCs/>
          <w:sz w:val="24"/>
          <w:szCs w:val="24"/>
        </w:rPr>
        <w:t xml:space="preserve">one of these </w:t>
      </w:r>
      <w:r w:rsidRPr="00B0626F">
        <w:rPr>
          <w:rFonts w:cstheme="minorHAnsi"/>
          <w:b/>
          <w:bCs/>
          <w:sz w:val="24"/>
          <w:szCs w:val="24"/>
        </w:rPr>
        <w:t>stor</w:t>
      </w:r>
      <w:r w:rsidR="00872A48">
        <w:rPr>
          <w:rFonts w:cstheme="minorHAnsi"/>
          <w:b/>
          <w:bCs/>
          <w:sz w:val="24"/>
          <w:szCs w:val="24"/>
        </w:rPr>
        <w:t>ies</w:t>
      </w:r>
      <w:r w:rsidRPr="00B0626F">
        <w:rPr>
          <w:rFonts w:cstheme="minorHAnsi"/>
          <w:b/>
          <w:bCs/>
          <w:sz w:val="24"/>
          <w:szCs w:val="24"/>
        </w:rPr>
        <w:t xml:space="preserve"> from the perspective of the person being healed</w:t>
      </w:r>
      <w:r w:rsidR="0051010B">
        <w:rPr>
          <w:rFonts w:cstheme="minorHAnsi"/>
          <w:b/>
          <w:bCs/>
          <w:sz w:val="24"/>
          <w:szCs w:val="24"/>
        </w:rPr>
        <w:t xml:space="preserve">. </w:t>
      </w:r>
      <w:proofErr w:type="gramStart"/>
      <w:r w:rsidR="0051010B">
        <w:rPr>
          <w:rFonts w:cstheme="minorHAnsi"/>
          <w:b/>
          <w:bCs/>
          <w:sz w:val="24"/>
          <w:szCs w:val="24"/>
        </w:rPr>
        <w:t>S</w:t>
      </w:r>
      <w:r w:rsidR="006B6C30">
        <w:rPr>
          <w:rFonts w:cstheme="minorHAnsi"/>
          <w:b/>
          <w:bCs/>
          <w:sz w:val="24"/>
          <w:szCs w:val="24"/>
        </w:rPr>
        <w:t>o</w:t>
      </w:r>
      <w:proofErr w:type="gramEnd"/>
      <w:r w:rsidR="006B6C30">
        <w:rPr>
          <w:rFonts w:cstheme="minorHAnsi"/>
          <w:b/>
          <w:bCs/>
          <w:sz w:val="24"/>
          <w:szCs w:val="24"/>
        </w:rPr>
        <w:t xml:space="preserve"> </w:t>
      </w:r>
      <w:r w:rsidRPr="00B0626F">
        <w:rPr>
          <w:rFonts w:cstheme="minorHAnsi"/>
          <w:b/>
          <w:bCs/>
          <w:sz w:val="24"/>
          <w:szCs w:val="24"/>
        </w:rPr>
        <w:t>imagine that person's</w:t>
      </w:r>
      <w:r w:rsidR="006B6C30">
        <w:rPr>
          <w:rFonts w:cstheme="minorHAnsi"/>
          <w:b/>
          <w:bCs/>
          <w:sz w:val="24"/>
          <w:szCs w:val="24"/>
        </w:rPr>
        <w:t xml:space="preserve"> </w:t>
      </w:r>
      <w:r w:rsidRPr="00B0626F">
        <w:rPr>
          <w:rFonts w:cstheme="minorHAnsi"/>
          <w:b/>
          <w:bCs/>
          <w:sz w:val="24"/>
          <w:szCs w:val="24"/>
        </w:rPr>
        <w:t>thoughts and feelings as they</w:t>
      </w:r>
      <w:r w:rsidR="00B818DE">
        <w:rPr>
          <w:rFonts w:cstheme="minorHAnsi"/>
          <w:b/>
          <w:bCs/>
          <w:sz w:val="24"/>
          <w:szCs w:val="24"/>
        </w:rPr>
        <w:t xml:space="preserve"> are healed by</w:t>
      </w:r>
      <w:r w:rsidRPr="00B0626F">
        <w:rPr>
          <w:rFonts w:cstheme="minorHAnsi"/>
          <w:b/>
          <w:bCs/>
          <w:sz w:val="24"/>
          <w:szCs w:val="24"/>
        </w:rPr>
        <w:t xml:space="preserve"> Jesus</w:t>
      </w:r>
      <w:r w:rsidR="0051010B">
        <w:rPr>
          <w:rFonts w:cstheme="minorHAnsi"/>
          <w:b/>
          <w:bCs/>
          <w:sz w:val="24"/>
          <w:szCs w:val="24"/>
        </w:rPr>
        <w:t xml:space="preserve"> when you re-write the story.</w:t>
      </w:r>
    </w:p>
    <w:p w14:paraId="66B3082F" w14:textId="77777777" w:rsidR="00B0626F" w:rsidRPr="00B0626F" w:rsidRDefault="00B0626F" w:rsidP="0011103D">
      <w:pPr>
        <w:autoSpaceDE w:val="0"/>
        <w:autoSpaceDN w:val="0"/>
        <w:adjustRightInd w:val="0"/>
        <w:spacing w:after="0" w:line="240" w:lineRule="auto"/>
        <w:rPr>
          <w:rFonts w:cstheme="minorHAnsi"/>
          <w:b/>
          <w:bCs/>
          <w:sz w:val="24"/>
          <w:szCs w:val="24"/>
        </w:rPr>
      </w:pPr>
    </w:p>
    <w:p w14:paraId="6EB753F0" w14:textId="6FBAAB78" w:rsidR="0011103D" w:rsidRDefault="0011103D" w:rsidP="0011103D">
      <w:pPr>
        <w:rPr>
          <w:rFonts w:cstheme="minorHAnsi"/>
          <w:b/>
          <w:bCs/>
          <w:sz w:val="24"/>
          <w:szCs w:val="24"/>
        </w:rPr>
      </w:pPr>
      <w:r w:rsidRPr="00B0626F">
        <w:rPr>
          <w:rFonts w:cstheme="minorHAnsi"/>
          <w:b/>
          <w:bCs/>
          <w:sz w:val="24"/>
          <w:szCs w:val="24"/>
        </w:rPr>
        <w:t>2) Draw</w:t>
      </w:r>
      <w:r w:rsidR="00851A06">
        <w:rPr>
          <w:rFonts w:cstheme="minorHAnsi"/>
          <w:b/>
          <w:bCs/>
          <w:sz w:val="24"/>
          <w:szCs w:val="24"/>
        </w:rPr>
        <w:t xml:space="preserve"> in detail</w:t>
      </w:r>
      <w:r w:rsidR="00911E9A">
        <w:rPr>
          <w:rFonts w:cstheme="minorHAnsi"/>
          <w:b/>
          <w:bCs/>
          <w:sz w:val="24"/>
          <w:szCs w:val="24"/>
        </w:rPr>
        <w:t xml:space="preserve"> the main scene from</w:t>
      </w:r>
      <w:r w:rsidRPr="00B0626F">
        <w:rPr>
          <w:rFonts w:cstheme="minorHAnsi"/>
          <w:b/>
          <w:bCs/>
          <w:sz w:val="24"/>
          <w:szCs w:val="24"/>
        </w:rPr>
        <w:t xml:space="preserve"> one of the</w:t>
      </w:r>
      <w:r w:rsidR="006B6C30">
        <w:rPr>
          <w:rFonts w:cstheme="minorHAnsi"/>
          <w:b/>
          <w:bCs/>
          <w:sz w:val="24"/>
          <w:szCs w:val="24"/>
        </w:rPr>
        <w:t>se</w:t>
      </w:r>
      <w:r w:rsidRPr="00B0626F">
        <w:rPr>
          <w:rFonts w:cstheme="minorHAnsi"/>
          <w:b/>
          <w:bCs/>
          <w:sz w:val="24"/>
          <w:szCs w:val="24"/>
        </w:rPr>
        <w:t xml:space="preserve"> healing stories.</w:t>
      </w:r>
      <w:r w:rsidR="00851A06">
        <w:rPr>
          <w:rFonts w:cstheme="minorHAnsi"/>
          <w:b/>
          <w:bCs/>
          <w:sz w:val="24"/>
          <w:szCs w:val="24"/>
        </w:rPr>
        <w:t xml:space="preserve"> You are welcome to use dialogue as well.</w:t>
      </w:r>
    </w:p>
    <w:p w14:paraId="4282E569" w14:textId="77777777" w:rsidR="006B6C30" w:rsidRPr="00B0626F" w:rsidRDefault="006B6C30" w:rsidP="0011103D">
      <w:pPr>
        <w:rPr>
          <w:rFonts w:cstheme="minorHAnsi"/>
          <w:b/>
          <w:bCs/>
          <w:sz w:val="24"/>
          <w:szCs w:val="24"/>
        </w:rPr>
      </w:pPr>
    </w:p>
    <w:p w14:paraId="21B5699A" w14:textId="77777777" w:rsidR="00B0626F" w:rsidRPr="00B0626F" w:rsidRDefault="00B0626F" w:rsidP="00B0626F">
      <w:pPr>
        <w:autoSpaceDE w:val="0"/>
        <w:autoSpaceDN w:val="0"/>
        <w:adjustRightInd w:val="0"/>
        <w:spacing w:after="0" w:line="276" w:lineRule="auto"/>
        <w:rPr>
          <w:rFonts w:cstheme="minorHAnsi"/>
          <w:b/>
          <w:bCs/>
          <w:sz w:val="24"/>
          <w:szCs w:val="24"/>
        </w:rPr>
      </w:pPr>
      <w:r w:rsidRPr="00B0626F">
        <w:rPr>
          <w:rFonts w:cstheme="minorHAnsi"/>
          <w:b/>
          <w:bCs/>
          <w:sz w:val="24"/>
          <w:szCs w:val="24"/>
        </w:rPr>
        <w:t>Mark 10:46-52 The Healing of Blind Bartimaeus</w:t>
      </w:r>
    </w:p>
    <w:p w14:paraId="67438622" w14:textId="00397C83" w:rsidR="00B0626F" w:rsidRDefault="00B0626F" w:rsidP="00B0626F">
      <w:pPr>
        <w:autoSpaceDE w:val="0"/>
        <w:autoSpaceDN w:val="0"/>
        <w:adjustRightInd w:val="0"/>
        <w:spacing w:after="0" w:line="276" w:lineRule="auto"/>
        <w:rPr>
          <w:rFonts w:cstheme="minorHAnsi"/>
          <w:sz w:val="24"/>
          <w:szCs w:val="24"/>
        </w:rPr>
      </w:pPr>
      <w:r w:rsidRPr="00B0626F">
        <w:rPr>
          <w:rFonts w:cstheme="minorHAnsi"/>
          <w:sz w:val="24"/>
          <w:szCs w:val="24"/>
        </w:rPr>
        <w:t>They came to Jericho. As he and his disciples and a large crowd were leaving Jericho, Bartimaeus son of</w:t>
      </w:r>
      <w:r>
        <w:rPr>
          <w:rFonts w:cstheme="minorHAnsi"/>
          <w:sz w:val="24"/>
          <w:szCs w:val="24"/>
        </w:rPr>
        <w:t xml:space="preserve"> </w:t>
      </w:r>
      <w:r w:rsidRPr="00B0626F">
        <w:rPr>
          <w:rFonts w:cstheme="minorHAnsi"/>
          <w:sz w:val="24"/>
          <w:szCs w:val="24"/>
        </w:rPr>
        <w:t>Timaeus, a blind beggar, was sitting by the roadside. When he heard that it was Jesus of Nazareth, he</w:t>
      </w:r>
      <w:r>
        <w:rPr>
          <w:rFonts w:cstheme="minorHAnsi"/>
          <w:sz w:val="24"/>
          <w:szCs w:val="24"/>
        </w:rPr>
        <w:t xml:space="preserve"> </w:t>
      </w:r>
      <w:r w:rsidRPr="00B0626F">
        <w:rPr>
          <w:rFonts w:cstheme="minorHAnsi"/>
          <w:sz w:val="24"/>
          <w:szCs w:val="24"/>
        </w:rPr>
        <w:t>began to shout out and say, “Jesus, Son of David, have mercy on me!” Many sternly ordered him to be</w:t>
      </w:r>
      <w:r>
        <w:rPr>
          <w:rFonts w:cstheme="minorHAnsi"/>
          <w:sz w:val="24"/>
          <w:szCs w:val="24"/>
        </w:rPr>
        <w:t xml:space="preserve"> </w:t>
      </w:r>
      <w:r w:rsidRPr="00B0626F">
        <w:rPr>
          <w:rFonts w:cstheme="minorHAnsi"/>
          <w:sz w:val="24"/>
          <w:szCs w:val="24"/>
        </w:rPr>
        <w:t>quiet,</w:t>
      </w:r>
      <w:r>
        <w:rPr>
          <w:rFonts w:cstheme="minorHAnsi"/>
          <w:sz w:val="24"/>
          <w:szCs w:val="24"/>
        </w:rPr>
        <w:t xml:space="preserve"> </w:t>
      </w:r>
      <w:r w:rsidRPr="00B0626F">
        <w:rPr>
          <w:rFonts w:cstheme="minorHAnsi"/>
          <w:sz w:val="24"/>
          <w:szCs w:val="24"/>
        </w:rPr>
        <w:t>but he cried out even more loudly, “Son of David, have mercy on me!” Jesus stood still and said,</w:t>
      </w:r>
      <w:r>
        <w:rPr>
          <w:rFonts w:cstheme="minorHAnsi"/>
          <w:sz w:val="24"/>
          <w:szCs w:val="24"/>
        </w:rPr>
        <w:t xml:space="preserve"> </w:t>
      </w:r>
      <w:r w:rsidRPr="00B0626F">
        <w:rPr>
          <w:rFonts w:cstheme="minorHAnsi"/>
          <w:sz w:val="24"/>
          <w:szCs w:val="24"/>
        </w:rPr>
        <w:t xml:space="preserve">“Call him here.” And they called the blind man, saying to him, “Take heart; get up, he is calling you.” </w:t>
      </w:r>
      <w:proofErr w:type="gramStart"/>
      <w:r w:rsidRPr="00B0626F">
        <w:rPr>
          <w:rFonts w:cstheme="minorHAnsi"/>
          <w:sz w:val="24"/>
          <w:szCs w:val="24"/>
        </w:rPr>
        <w:t>So</w:t>
      </w:r>
      <w:proofErr w:type="gramEnd"/>
      <w:r>
        <w:rPr>
          <w:rFonts w:cstheme="minorHAnsi"/>
          <w:sz w:val="24"/>
          <w:szCs w:val="24"/>
        </w:rPr>
        <w:t xml:space="preserve"> </w:t>
      </w:r>
      <w:r w:rsidRPr="00B0626F">
        <w:rPr>
          <w:rFonts w:cstheme="minorHAnsi"/>
          <w:sz w:val="24"/>
          <w:szCs w:val="24"/>
        </w:rPr>
        <w:t>throwing off his cloak, he sprang up and came to Jesus. Then Jesus said to him, “What do you want me</w:t>
      </w:r>
      <w:r>
        <w:rPr>
          <w:rFonts w:cstheme="minorHAnsi"/>
          <w:sz w:val="24"/>
          <w:szCs w:val="24"/>
        </w:rPr>
        <w:t xml:space="preserve"> </w:t>
      </w:r>
      <w:r w:rsidRPr="00B0626F">
        <w:rPr>
          <w:rFonts w:cstheme="minorHAnsi"/>
          <w:sz w:val="24"/>
          <w:szCs w:val="24"/>
        </w:rPr>
        <w:t>to do for you?” The blind man said to him, “My teacher, let me see again.” Jesus said to him, “Go; your</w:t>
      </w:r>
      <w:r>
        <w:rPr>
          <w:rFonts w:cstheme="minorHAnsi"/>
          <w:sz w:val="24"/>
          <w:szCs w:val="24"/>
        </w:rPr>
        <w:t xml:space="preserve"> </w:t>
      </w:r>
      <w:r w:rsidRPr="00B0626F">
        <w:rPr>
          <w:rFonts w:cstheme="minorHAnsi"/>
          <w:sz w:val="24"/>
          <w:szCs w:val="24"/>
        </w:rPr>
        <w:t>faith has made you well.” Immediately he regained his sight and followed him on the way.</w:t>
      </w:r>
    </w:p>
    <w:p w14:paraId="78942928" w14:textId="77777777" w:rsidR="00B0626F" w:rsidRPr="00B0626F" w:rsidRDefault="00B0626F" w:rsidP="00B0626F">
      <w:pPr>
        <w:spacing w:after="0" w:line="276" w:lineRule="auto"/>
        <w:rPr>
          <w:rFonts w:cstheme="minorHAnsi"/>
          <w:sz w:val="24"/>
          <w:szCs w:val="24"/>
        </w:rPr>
      </w:pPr>
    </w:p>
    <w:p w14:paraId="565068B4" w14:textId="77777777" w:rsidR="00B0626F" w:rsidRPr="00B0626F" w:rsidRDefault="00B0626F" w:rsidP="00B0626F">
      <w:pPr>
        <w:spacing w:after="0" w:line="276" w:lineRule="auto"/>
        <w:rPr>
          <w:rFonts w:cstheme="minorHAnsi"/>
          <w:b/>
          <w:bCs/>
          <w:sz w:val="24"/>
          <w:szCs w:val="24"/>
        </w:rPr>
      </w:pPr>
      <w:r w:rsidRPr="00B0626F">
        <w:rPr>
          <w:rFonts w:cstheme="minorHAnsi"/>
          <w:b/>
          <w:bCs/>
          <w:sz w:val="24"/>
          <w:szCs w:val="24"/>
        </w:rPr>
        <w:t>Matthew 9:18-26 Jesus raises a dead girl and heals a sick woman</w:t>
      </w:r>
    </w:p>
    <w:p w14:paraId="1E84B484" w14:textId="3973B900" w:rsidR="00B0626F" w:rsidRPr="00B0626F" w:rsidRDefault="00B0626F" w:rsidP="00B0626F">
      <w:pPr>
        <w:spacing w:after="0" w:line="276" w:lineRule="auto"/>
        <w:rPr>
          <w:rFonts w:cstheme="minorHAnsi"/>
          <w:sz w:val="24"/>
          <w:szCs w:val="24"/>
        </w:rPr>
      </w:pPr>
      <w:r w:rsidRPr="00B0626F">
        <w:rPr>
          <w:rFonts w:cstheme="minorHAnsi"/>
          <w:sz w:val="24"/>
          <w:szCs w:val="24"/>
        </w:rPr>
        <w:t>While he was saying these things to them, suddenly a leader of the synagogue came in and knelt before</w:t>
      </w:r>
      <w:r>
        <w:rPr>
          <w:rFonts w:cstheme="minorHAnsi"/>
          <w:sz w:val="24"/>
          <w:szCs w:val="24"/>
        </w:rPr>
        <w:t xml:space="preserve"> </w:t>
      </w:r>
      <w:r w:rsidRPr="00B0626F">
        <w:rPr>
          <w:rFonts w:cstheme="minorHAnsi"/>
          <w:sz w:val="24"/>
          <w:szCs w:val="24"/>
        </w:rPr>
        <w:t>him, saying, “My daughter has just died; but come and lay your hand on her, and she will live.” And Jesus</w:t>
      </w:r>
      <w:r>
        <w:rPr>
          <w:rFonts w:cstheme="minorHAnsi"/>
          <w:sz w:val="24"/>
          <w:szCs w:val="24"/>
        </w:rPr>
        <w:t xml:space="preserve"> </w:t>
      </w:r>
      <w:r w:rsidRPr="00B0626F">
        <w:rPr>
          <w:rFonts w:cstheme="minorHAnsi"/>
          <w:sz w:val="24"/>
          <w:szCs w:val="24"/>
        </w:rPr>
        <w:t>got up and followed him, with his disciples. Then suddenly a woman who had been suffering from</w:t>
      </w:r>
      <w:r>
        <w:rPr>
          <w:rFonts w:cstheme="minorHAnsi"/>
          <w:sz w:val="24"/>
          <w:szCs w:val="24"/>
        </w:rPr>
        <w:t xml:space="preserve"> </w:t>
      </w:r>
      <w:r w:rsidR="00911E9A" w:rsidRPr="00B0626F">
        <w:rPr>
          <w:rFonts w:cstheme="minorHAnsi"/>
          <w:sz w:val="24"/>
          <w:szCs w:val="24"/>
        </w:rPr>
        <w:t>haemorrhages</w:t>
      </w:r>
      <w:r w:rsidRPr="00B0626F">
        <w:rPr>
          <w:rFonts w:cstheme="minorHAnsi"/>
          <w:sz w:val="24"/>
          <w:szCs w:val="24"/>
        </w:rPr>
        <w:t xml:space="preserve"> for twelve years came up behind him and touched the fringe of his cloak, for she said to</w:t>
      </w:r>
      <w:r>
        <w:rPr>
          <w:rFonts w:cstheme="minorHAnsi"/>
          <w:sz w:val="24"/>
          <w:szCs w:val="24"/>
        </w:rPr>
        <w:t xml:space="preserve"> </w:t>
      </w:r>
      <w:r w:rsidRPr="00B0626F">
        <w:rPr>
          <w:rFonts w:cstheme="minorHAnsi"/>
          <w:sz w:val="24"/>
          <w:szCs w:val="24"/>
        </w:rPr>
        <w:t>herself, “If I only touch his cloak, I will be made well.” Jesus turned, and seeing her he said, “Take heart,</w:t>
      </w:r>
      <w:r>
        <w:rPr>
          <w:rFonts w:cstheme="minorHAnsi"/>
          <w:sz w:val="24"/>
          <w:szCs w:val="24"/>
        </w:rPr>
        <w:t xml:space="preserve"> </w:t>
      </w:r>
      <w:r w:rsidRPr="00B0626F">
        <w:rPr>
          <w:rFonts w:cstheme="minorHAnsi"/>
          <w:sz w:val="24"/>
          <w:szCs w:val="24"/>
        </w:rPr>
        <w:t>daughter; your faith has made you well.” And instantly the woman was made well. When Jesus came to</w:t>
      </w:r>
      <w:r>
        <w:rPr>
          <w:rFonts w:cstheme="minorHAnsi"/>
          <w:sz w:val="24"/>
          <w:szCs w:val="24"/>
        </w:rPr>
        <w:t xml:space="preserve"> </w:t>
      </w:r>
      <w:r w:rsidRPr="00B0626F">
        <w:rPr>
          <w:rFonts w:cstheme="minorHAnsi"/>
          <w:sz w:val="24"/>
          <w:szCs w:val="24"/>
        </w:rPr>
        <w:t>the leader’s house and saw the flute players and the crowd making a commotion, he said, “Go away; for</w:t>
      </w:r>
      <w:r>
        <w:rPr>
          <w:rFonts w:cstheme="minorHAnsi"/>
          <w:sz w:val="24"/>
          <w:szCs w:val="24"/>
        </w:rPr>
        <w:t xml:space="preserve"> </w:t>
      </w:r>
      <w:r w:rsidRPr="00B0626F">
        <w:rPr>
          <w:rFonts w:cstheme="minorHAnsi"/>
          <w:sz w:val="24"/>
          <w:szCs w:val="24"/>
        </w:rPr>
        <w:t>the girl is not dead but sleeping.” And they laughed at him. But when the crowd had been put outside,</w:t>
      </w:r>
      <w:r>
        <w:rPr>
          <w:rFonts w:cstheme="minorHAnsi"/>
          <w:sz w:val="24"/>
          <w:szCs w:val="24"/>
        </w:rPr>
        <w:t xml:space="preserve"> </w:t>
      </w:r>
      <w:r w:rsidRPr="00B0626F">
        <w:rPr>
          <w:rFonts w:cstheme="minorHAnsi"/>
          <w:sz w:val="24"/>
          <w:szCs w:val="24"/>
        </w:rPr>
        <w:t>he went in and took her by the hand, and the girl got up. And the report of this spread throughout that</w:t>
      </w:r>
    </w:p>
    <w:p w14:paraId="0EF1BA4B" w14:textId="079B620A" w:rsidR="00B0626F" w:rsidRDefault="00B0626F" w:rsidP="00B0626F">
      <w:pPr>
        <w:spacing w:after="0" w:line="276" w:lineRule="auto"/>
        <w:rPr>
          <w:rFonts w:cstheme="minorHAnsi"/>
          <w:sz w:val="24"/>
          <w:szCs w:val="24"/>
        </w:rPr>
      </w:pPr>
      <w:r w:rsidRPr="00B0626F">
        <w:rPr>
          <w:rFonts w:cstheme="minorHAnsi"/>
          <w:sz w:val="24"/>
          <w:szCs w:val="24"/>
        </w:rPr>
        <w:t>district.</w:t>
      </w:r>
    </w:p>
    <w:p w14:paraId="6F0CD68C" w14:textId="77777777" w:rsidR="00B0626F" w:rsidRDefault="00B0626F" w:rsidP="00B0626F">
      <w:pPr>
        <w:spacing w:after="0" w:line="276" w:lineRule="auto"/>
        <w:rPr>
          <w:rFonts w:cstheme="minorHAnsi"/>
          <w:sz w:val="24"/>
          <w:szCs w:val="24"/>
        </w:rPr>
      </w:pPr>
    </w:p>
    <w:p w14:paraId="5F9975C9" w14:textId="77777777" w:rsidR="00B0626F" w:rsidRPr="00B0626F" w:rsidRDefault="00B0626F" w:rsidP="00B0626F">
      <w:pPr>
        <w:spacing w:after="0" w:line="276" w:lineRule="auto"/>
        <w:rPr>
          <w:rFonts w:cstheme="minorHAnsi"/>
          <w:b/>
          <w:bCs/>
          <w:sz w:val="24"/>
          <w:szCs w:val="24"/>
        </w:rPr>
      </w:pPr>
      <w:r w:rsidRPr="00B0626F">
        <w:rPr>
          <w:rFonts w:cstheme="minorHAnsi"/>
          <w:b/>
          <w:bCs/>
          <w:sz w:val="24"/>
          <w:szCs w:val="24"/>
        </w:rPr>
        <w:t>Luke 7:11-17 Jesus raises a widow’s son from the dead</w:t>
      </w:r>
    </w:p>
    <w:p w14:paraId="08EAC161" w14:textId="09F48FD6" w:rsidR="00B0626F" w:rsidRPr="00B0626F" w:rsidRDefault="00B0626F" w:rsidP="00B0626F">
      <w:pPr>
        <w:spacing w:after="0" w:line="276" w:lineRule="auto"/>
        <w:rPr>
          <w:rFonts w:cstheme="minorHAnsi"/>
          <w:sz w:val="24"/>
          <w:szCs w:val="24"/>
        </w:rPr>
      </w:pPr>
      <w:r w:rsidRPr="00B0626F">
        <w:rPr>
          <w:rFonts w:cstheme="minorHAnsi"/>
          <w:sz w:val="24"/>
          <w:szCs w:val="24"/>
        </w:rPr>
        <w:t>Soon afterward, Jesus went to a town called Nain, and his disciples and a large crowd went along with</w:t>
      </w:r>
      <w:r>
        <w:rPr>
          <w:rFonts w:cstheme="minorHAnsi"/>
          <w:sz w:val="24"/>
          <w:szCs w:val="24"/>
        </w:rPr>
        <w:t xml:space="preserve"> </w:t>
      </w:r>
      <w:r w:rsidRPr="00B0626F">
        <w:rPr>
          <w:rFonts w:cstheme="minorHAnsi"/>
          <w:sz w:val="24"/>
          <w:szCs w:val="24"/>
        </w:rPr>
        <w:t>him. As he approached the town gate, a dead person was being carried out—the only son of his mother,</w:t>
      </w:r>
      <w:r>
        <w:rPr>
          <w:rFonts w:cstheme="minorHAnsi"/>
          <w:sz w:val="24"/>
          <w:szCs w:val="24"/>
        </w:rPr>
        <w:t xml:space="preserve"> </w:t>
      </w:r>
      <w:r w:rsidRPr="00B0626F">
        <w:rPr>
          <w:rFonts w:cstheme="minorHAnsi"/>
          <w:sz w:val="24"/>
          <w:szCs w:val="24"/>
        </w:rPr>
        <w:t>and she was a widow. And a large crowd from the town was with her. When the Lord saw her, his heart</w:t>
      </w:r>
    </w:p>
    <w:p w14:paraId="3748CBCD" w14:textId="10038922" w:rsidR="00B0626F" w:rsidRDefault="00B0626F" w:rsidP="00B0626F">
      <w:pPr>
        <w:spacing w:after="0" w:line="276" w:lineRule="auto"/>
        <w:rPr>
          <w:rFonts w:cstheme="minorHAnsi"/>
          <w:sz w:val="24"/>
          <w:szCs w:val="24"/>
        </w:rPr>
      </w:pPr>
      <w:r w:rsidRPr="00B0626F">
        <w:rPr>
          <w:rFonts w:cstheme="minorHAnsi"/>
          <w:sz w:val="24"/>
          <w:szCs w:val="24"/>
        </w:rPr>
        <w:t>went out to her and he said, “Don’t cry.”</w:t>
      </w:r>
      <w:r>
        <w:rPr>
          <w:rFonts w:cstheme="minorHAnsi"/>
          <w:sz w:val="24"/>
          <w:szCs w:val="24"/>
        </w:rPr>
        <w:t xml:space="preserve"> </w:t>
      </w:r>
      <w:r w:rsidRPr="00B0626F">
        <w:rPr>
          <w:rFonts w:cstheme="minorHAnsi"/>
          <w:sz w:val="24"/>
          <w:szCs w:val="24"/>
        </w:rPr>
        <w:t>Then he went up and touched the coffin they were carrying him in, and the bearers stood still. He said,</w:t>
      </w:r>
      <w:r>
        <w:rPr>
          <w:rFonts w:cstheme="minorHAnsi"/>
          <w:sz w:val="24"/>
          <w:szCs w:val="24"/>
        </w:rPr>
        <w:t xml:space="preserve"> </w:t>
      </w:r>
      <w:r w:rsidRPr="00B0626F">
        <w:rPr>
          <w:rFonts w:cstheme="minorHAnsi"/>
          <w:sz w:val="24"/>
          <w:szCs w:val="24"/>
        </w:rPr>
        <w:t>“Young man, I say to you, get up!” The dead man sat up and began to talk, and Jesus gave him back to</w:t>
      </w:r>
      <w:r>
        <w:rPr>
          <w:rFonts w:cstheme="minorHAnsi"/>
          <w:sz w:val="24"/>
          <w:szCs w:val="24"/>
        </w:rPr>
        <w:t xml:space="preserve"> </w:t>
      </w:r>
      <w:r w:rsidRPr="00B0626F">
        <w:rPr>
          <w:rFonts w:cstheme="minorHAnsi"/>
          <w:sz w:val="24"/>
          <w:szCs w:val="24"/>
        </w:rPr>
        <w:t>his mother.</w:t>
      </w:r>
      <w:r>
        <w:rPr>
          <w:rFonts w:cstheme="minorHAnsi"/>
          <w:sz w:val="24"/>
          <w:szCs w:val="24"/>
        </w:rPr>
        <w:t xml:space="preserve"> </w:t>
      </w:r>
      <w:r w:rsidRPr="00B0626F">
        <w:rPr>
          <w:rFonts w:cstheme="minorHAnsi"/>
          <w:sz w:val="24"/>
          <w:szCs w:val="24"/>
        </w:rPr>
        <w:t>They were all filled with awe and praised God. “A great prophet has appeared among us,” they said. “God</w:t>
      </w:r>
      <w:r>
        <w:rPr>
          <w:rFonts w:cstheme="minorHAnsi"/>
          <w:sz w:val="24"/>
          <w:szCs w:val="24"/>
        </w:rPr>
        <w:t xml:space="preserve"> </w:t>
      </w:r>
      <w:r w:rsidRPr="00B0626F">
        <w:rPr>
          <w:rFonts w:cstheme="minorHAnsi"/>
          <w:sz w:val="24"/>
          <w:szCs w:val="24"/>
        </w:rPr>
        <w:t>has come</w:t>
      </w:r>
      <w:r>
        <w:rPr>
          <w:rFonts w:cstheme="minorHAnsi"/>
          <w:sz w:val="24"/>
          <w:szCs w:val="24"/>
        </w:rPr>
        <w:t xml:space="preserve"> </w:t>
      </w:r>
      <w:r w:rsidRPr="00B0626F">
        <w:rPr>
          <w:rFonts w:cstheme="minorHAnsi"/>
          <w:sz w:val="24"/>
          <w:szCs w:val="24"/>
        </w:rPr>
        <w:t>to help his people.” This news about Jesus spread throughout the</w:t>
      </w:r>
      <w:r w:rsidR="005B6303">
        <w:rPr>
          <w:rFonts w:cstheme="minorHAnsi"/>
          <w:sz w:val="24"/>
          <w:szCs w:val="24"/>
        </w:rPr>
        <w:t xml:space="preserve"> </w:t>
      </w:r>
      <w:r w:rsidRPr="00B0626F">
        <w:rPr>
          <w:rFonts w:cstheme="minorHAnsi"/>
          <w:sz w:val="24"/>
          <w:szCs w:val="24"/>
        </w:rPr>
        <w:t>country.</w:t>
      </w:r>
    </w:p>
    <w:p w14:paraId="72B08CA1" w14:textId="10691C04" w:rsidR="005B6303" w:rsidRPr="00B0626F" w:rsidRDefault="005B6303" w:rsidP="00B0626F">
      <w:pPr>
        <w:spacing w:after="0" w:line="276" w:lineRule="auto"/>
        <w:rPr>
          <w:rFonts w:cstheme="minorHAnsi"/>
          <w:sz w:val="24"/>
          <w:szCs w:val="24"/>
        </w:rPr>
      </w:pPr>
      <w:r>
        <w:rPr>
          <w:noProof/>
        </w:rPr>
        <w:lastRenderedPageBreak/>
        <w:drawing>
          <wp:anchor distT="0" distB="0" distL="114300" distR="114300" simplePos="0" relativeHeight="251658240" behindDoc="1" locked="0" layoutInCell="1" allowOverlap="1" wp14:anchorId="5CA6026B" wp14:editId="7A3CCC0E">
            <wp:simplePos x="0" y="0"/>
            <wp:positionH relativeFrom="margin">
              <wp:align>center</wp:align>
            </wp:positionH>
            <wp:positionV relativeFrom="paragraph">
              <wp:posOffset>491</wp:posOffset>
            </wp:positionV>
            <wp:extent cx="6995795" cy="6645910"/>
            <wp:effectExtent l="0" t="0" r="0" b="2540"/>
            <wp:wrapTight wrapText="bothSides">
              <wp:wrapPolygon edited="0">
                <wp:start x="4176" y="0"/>
                <wp:lineTo x="3411" y="186"/>
                <wp:lineTo x="2000" y="867"/>
                <wp:lineTo x="1000" y="1981"/>
                <wp:lineTo x="353" y="2972"/>
                <wp:lineTo x="0" y="3963"/>
                <wp:lineTo x="0" y="6934"/>
                <wp:lineTo x="294" y="7925"/>
                <wp:lineTo x="1294" y="9906"/>
                <wp:lineTo x="2941" y="11888"/>
                <wp:lineTo x="8470" y="17831"/>
                <wp:lineTo x="9705" y="19813"/>
                <wp:lineTo x="10587" y="21546"/>
                <wp:lineTo x="10940" y="21546"/>
                <wp:lineTo x="10999" y="21546"/>
                <wp:lineTo x="11822" y="19813"/>
                <wp:lineTo x="13822" y="16841"/>
                <wp:lineTo x="19469" y="10897"/>
                <wp:lineTo x="20822" y="8916"/>
                <wp:lineTo x="21233" y="7925"/>
                <wp:lineTo x="21527" y="6934"/>
                <wp:lineTo x="21527" y="3963"/>
                <wp:lineTo x="21175" y="2972"/>
                <wp:lineTo x="20528" y="1981"/>
                <wp:lineTo x="19763" y="1176"/>
                <wp:lineTo x="19586" y="867"/>
                <wp:lineTo x="18057" y="186"/>
                <wp:lineTo x="17351" y="0"/>
                <wp:lineTo x="417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5795" cy="6645910"/>
                    </a:xfrm>
                    <a:prstGeom prst="rect">
                      <a:avLst/>
                    </a:prstGeom>
                    <a:noFill/>
                    <a:ln>
                      <a:noFill/>
                    </a:ln>
                  </pic:spPr>
                </pic:pic>
              </a:graphicData>
            </a:graphic>
          </wp:anchor>
        </w:drawing>
      </w:r>
    </w:p>
    <w:sectPr w:rsidR="005B6303" w:rsidRPr="00B0626F" w:rsidSect="00994522">
      <w:head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3B99E" w14:textId="77777777" w:rsidR="00E03D8F" w:rsidRDefault="00E03D8F">
      <w:pPr>
        <w:spacing w:after="0" w:line="240" w:lineRule="auto"/>
      </w:pPr>
      <w:r>
        <w:separator/>
      </w:r>
    </w:p>
  </w:endnote>
  <w:endnote w:type="continuationSeparator" w:id="0">
    <w:p w14:paraId="6ECFDA33" w14:textId="77777777" w:rsidR="00E03D8F" w:rsidRDefault="00E03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466AC" w14:textId="77777777" w:rsidR="00E03D8F" w:rsidRDefault="00E03D8F">
      <w:pPr>
        <w:spacing w:after="0" w:line="240" w:lineRule="auto"/>
      </w:pPr>
      <w:r>
        <w:separator/>
      </w:r>
    </w:p>
  </w:footnote>
  <w:footnote w:type="continuationSeparator" w:id="0">
    <w:p w14:paraId="4B4F8EA4" w14:textId="77777777" w:rsidR="00E03D8F" w:rsidRDefault="00E03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70EBA" w14:textId="77777777" w:rsidR="006E286F"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17D"/>
    <w:rsid w:val="0001425E"/>
    <w:rsid w:val="00080C49"/>
    <w:rsid w:val="000E603B"/>
    <w:rsid w:val="00102AC4"/>
    <w:rsid w:val="0011103D"/>
    <w:rsid w:val="001126A7"/>
    <w:rsid w:val="00163E9F"/>
    <w:rsid w:val="00180F2B"/>
    <w:rsid w:val="002203EB"/>
    <w:rsid w:val="00271677"/>
    <w:rsid w:val="00293621"/>
    <w:rsid w:val="002A3019"/>
    <w:rsid w:val="002C3449"/>
    <w:rsid w:val="002F0164"/>
    <w:rsid w:val="003029E3"/>
    <w:rsid w:val="0031363A"/>
    <w:rsid w:val="00381612"/>
    <w:rsid w:val="004868D6"/>
    <w:rsid w:val="004C2B3D"/>
    <w:rsid w:val="0051010B"/>
    <w:rsid w:val="0051717D"/>
    <w:rsid w:val="005B6303"/>
    <w:rsid w:val="005D4B45"/>
    <w:rsid w:val="005F5E50"/>
    <w:rsid w:val="006B6C30"/>
    <w:rsid w:val="006B7392"/>
    <w:rsid w:val="00702FC9"/>
    <w:rsid w:val="00787129"/>
    <w:rsid w:val="007A22E8"/>
    <w:rsid w:val="007C0D76"/>
    <w:rsid w:val="008431B7"/>
    <w:rsid w:val="00851A06"/>
    <w:rsid w:val="00872A48"/>
    <w:rsid w:val="008E3A67"/>
    <w:rsid w:val="00903EA9"/>
    <w:rsid w:val="00911E9A"/>
    <w:rsid w:val="00973384"/>
    <w:rsid w:val="00973AD5"/>
    <w:rsid w:val="00975B66"/>
    <w:rsid w:val="009B5C1C"/>
    <w:rsid w:val="00AB6266"/>
    <w:rsid w:val="00AC3F88"/>
    <w:rsid w:val="00AD379B"/>
    <w:rsid w:val="00B0626F"/>
    <w:rsid w:val="00B0646E"/>
    <w:rsid w:val="00B07FF7"/>
    <w:rsid w:val="00B30530"/>
    <w:rsid w:val="00B3702E"/>
    <w:rsid w:val="00B748D3"/>
    <w:rsid w:val="00B818DE"/>
    <w:rsid w:val="00C5217E"/>
    <w:rsid w:val="00C7768A"/>
    <w:rsid w:val="00C85FD9"/>
    <w:rsid w:val="00CB057F"/>
    <w:rsid w:val="00CB6359"/>
    <w:rsid w:val="00DD55A9"/>
    <w:rsid w:val="00E03D8F"/>
    <w:rsid w:val="00E43A7C"/>
    <w:rsid w:val="00E65B89"/>
    <w:rsid w:val="00E8185C"/>
    <w:rsid w:val="00EC783C"/>
    <w:rsid w:val="00F017E4"/>
    <w:rsid w:val="00F41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41406"/>
  <w15:chartTrackingRefBased/>
  <w15:docId w15:val="{36A9D415-5917-4293-A868-EF7BAF6FE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1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7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717D"/>
    <w:pPr>
      <w:ind w:left="720"/>
      <w:contextualSpacing/>
    </w:pPr>
  </w:style>
  <w:style w:type="paragraph" w:styleId="Title">
    <w:name w:val="Title"/>
    <w:basedOn w:val="Normal"/>
    <w:next w:val="Normal"/>
    <w:link w:val="TitleChar"/>
    <w:uiPriority w:val="10"/>
    <w:qFormat/>
    <w:rsid w:val="00517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717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17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17D"/>
  </w:style>
  <w:style w:type="paragraph" w:styleId="NormalWeb">
    <w:name w:val="Normal (Web)"/>
    <w:basedOn w:val="Normal"/>
    <w:uiPriority w:val="99"/>
    <w:semiHidden/>
    <w:unhideWhenUsed/>
    <w:rsid w:val="002203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04xlpa">
    <w:name w:val="_04xlpa"/>
    <w:basedOn w:val="Normal"/>
    <w:rsid w:val="0097338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21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872055F5C855448FCD14E8E58885B9" ma:contentTypeVersion="16" ma:contentTypeDescription="Create a new document." ma:contentTypeScope="" ma:versionID="3da90444a553ab6922e48f09f4cd4f86">
  <xsd:schema xmlns:xsd="http://www.w3.org/2001/XMLSchema" xmlns:xs="http://www.w3.org/2001/XMLSchema" xmlns:p="http://schemas.microsoft.com/office/2006/metadata/properties" xmlns:ns2="c84c125b-b306-4971-93e8-3321679e4ad2" xmlns:ns3="5ccac9e0-9e4c-4a67-979c-7d1d52992d79" targetNamespace="http://schemas.microsoft.com/office/2006/metadata/properties" ma:root="true" ma:fieldsID="d737fee9b37dfeb317f4137703ccfc28" ns2:_="" ns3:_="">
    <xsd:import namespace="c84c125b-b306-4971-93e8-3321679e4ad2"/>
    <xsd:import namespace="5ccac9e0-9e4c-4a67-979c-7d1d52992d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4c125b-b306-4971-93e8-3321679e4a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d1c524a-41e7-4087-b5c8-ec83951254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cac9e0-9e4c-4a67-979c-7d1d52992d7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5e22ce-6bb3-4229-9968-e86d28e6eb21}" ma:internalName="TaxCatchAll" ma:showField="CatchAllData" ma:web="5ccac9e0-9e4c-4a67-979c-7d1d52992d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ccac9e0-9e4c-4a67-979c-7d1d52992d79" xsi:nil="true"/>
    <lcf76f155ced4ddcb4097134ff3c332f xmlns="c84c125b-b306-4971-93e8-3321679e4ad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97AA81-B2A4-4911-B5E2-B1BE6083E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4c125b-b306-4971-93e8-3321679e4ad2"/>
    <ds:schemaRef ds:uri="5ccac9e0-9e4c-4a67-979c-7d1d52992d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3B96A9-A9FD-4E3D-BF40-32BF192E79D4}">
  <ds:schemaRefs>
    <ds:schemaRef ds:uri="http://schemas.microsoft.com/office/2006/metadata/properties"/>
    <ds:schemaRef ds:uri="http://schemas.microsoft.com/office/infopath/2007/PartnerControls"/>
    <ds:schemaRef ds:uri="5ccac9e0-9e4c-4a67-979c-7d1d52992d79"/>
    <ds:schemaRef ds:uri="c84c125b-b306-4971-93e8-3321679e4ad2"/>
  </ds:schemaRefs>
</ds:datastoreItem>
</file>

<file path=customXml/itemProps3.xml><?xml version="1.0" encoding="utf-8"?>
<ds:datastoreItem xmlns:ds="http://schemas.openxmlformats.org/officeDocument/2006/customXml" ds:itemID="{187D70F3-A584-4D14-B77C-67F26F1A69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Martinez</dc:creator>
  <cp:keywords/>
  <dc:description/>
  <cp:lastModifiedBy>Ashleigh Adonis</cp:lastModifiedBy>
  <cp:revision>52</cp:revision>
  <dcterms:created xsi:type="dcterms:W3CDTF">2020-10-29T15:18:00Z</dcterms:created>
  <dcterms:modified xsi:type="dcterms:W3CDTF">2023-05-15T14:33:00Z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0x010100C6872055F5C855448FCD14E8E58885B9</vt:lpwstr>
  </property>
  <property fmtid="{D5CDD505-2E9C-101B-9397-08002B2CF9AE}" pid="3" name="MediaServiceImageTags">
    <vt:lpwstr/>
  </property>
</Properties>
</file>